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CD9" w:rsidRPr="00560C73" w:rsidRDefault="00F90CD9" w:rsidP="00F90CD9">
      <w:pPr>
        <w:pStyle w:val="a3"/>
      </w:pPr>
      <w:r w:rsidRPr="00560C73">
        <w:t>Міністерство освіти і науки України</w:t>
      </w:r>
    </w:p>
    <w:p w:rsidR="00F90CD9" w:rsidRPr="00560C73" w:rsidRDefault="00F90CD9" w:rsidP="00F90CD9">
      <w:pPr>
        <w:jc w:val="center"/>
        <w:rPr>
          <w:sz w:val="28"/>
          <w:lang w:val="uk-UA"/>
        </w:rPr>
      </w:pPr>
      <w:r w:rsidRPr="00560C73">
        <w:rPr>
          <w:sz w:val="28"/>
          <w:lang w:val="uk-UA"/>
        </w:rPr>
        <w:t>ВСП Бердянський машинобудівний фаховий коледж                                                            Національного університету «Запорізька політехніка»</w:t>
      </w:r>
    </w:p>
    <w:p w:rsidR="00F90CD9" w:rsidRPr="00560C73" w:rsidRDefault="00F90CD9" w:rsidP="00F90CD9">
      <w:pPr>
        <w:jc w:val="center"/>
        <w:rPr>
          <w:sz w:val="28"/>
          <w:lang w:val="uk-UA"/>
        </w:rPr>
      </w:pPr>
    </w:p>
    <w:p w:rsidR="00F90CD9" w:rsidRPr="00560C73" w:rsidRDefault="00F90CD9" w:rsidP="00F90CD9">
      <w:pPr>
        <w:jc w:val="center"/>
        <w:rPr>
          <w:sz w:val="28"/>
          <w:lang w:val="uk-UA"/>
        </w:rPr>
      </w:pPr>
    </w:p>
    <w:tbl>
      <w:tblPr>
        <w:tblW w:w="0" w:type="auto"/>
        <w:tblLayout w:type="fixed"/>
        <w:tblLook w:val="0000"/>
      </w:tblPr>
      <w:tblGrid>
        <w:gridCol w:w="3284"/>
        <w:gridCol w:w="2944"/>
        <w:gridCol w:w="3626"/>
      </w:tblGrid>
      <w:tr w:rsidR="00F90CD9" w:rsidRPr="00560C73" w:rsidTr="00294D27">
        <w:tc>
          <w:tcPr>
            <w:tcW w:w="3284" w:type="dxa"/>
          </w:tcPr>
          <w:p w:rsidR="00F90CD9" w:rsidRPr="00560C73" w:rsidRDefault="00F90CD9" w:rsidP="00294D27">
            <w:pPr>
              <w:jc w:val="center"/>
              <w:rPr>
                <w:sz w:val="28"/>
                <w:lang w:val="uk-UA"/>
              </w:rPr>
            </w:pPr>
          </w:p>
        </w:tc>
        <w:tc>
          <w:tcPr>
            <w:tcW w:w="2944" w:type="dxa"/>
          </w:tcPr>
          <w:p w:rsidR="00F90CD9" w:rsidRPr="00560C73" w:rsidRDefault="00F90CD9" w:rsidP="00294D27">
            <w:pPr>
              <w:jc w:val="center"/>
              <w:rPr>
                <w:sz w:val="28"/>
                <w:lang w:val="uk-UA"/>
              </w:rPr>
            </w:pPr>
          </w:p>
        </w:tc>
        <w:tc>
          <w:tcPr>
            <w:tcW w:w="3626" w:type="dxa"/>
          </w:tcPr>
          <w:p w:rsidR="00F90CD9" w:rsidRPr="00560C73" w:rsidRDefault="00F90CD9" w:rsidP="00294D27">
            <w:pPr>
              <w:pStyle w:val="1"/>
              <w:jc w:val="left"/>
            </w:pPr>
            <w:r w:rsidRPr="00560C73">
              <w:t xml:space="preserve">       Затверджую</w:t>
            </w:r>
          </w:p>
        </w:tc>
      </w:tr>
      <w:tr w:rsidR="00F90CD9" w:rsidRPr="00560C73" w:rsidTr="00294D27">
        <w:tc>
          <w:tcPr>
            <w:tcW w:w="3284" w:type="dxa"/>
          </w:tcPr>
          <w:p w:rsidR="00F90CD9" w:rsidRPr="00560C73" w:rsidRDefault="00F90CD9" w:rsidP="00294D27">
            <w:pPr>
              <w:jc w:val="center"/>
              <w:rPr>
                <w:sz w:val="28"/>
                <w:lang w:val="uk-UA"/>
              </w:rPr>
            </w:pPr>
          </w:p>
        </w:tc>
        <w:tc>
          <w:tcPr>
            <w:tcW w:w="2944" w:type="dxa"/>
          </w:tcPr>
          <w:p w:rsidR="00F90CD9" w:rsidRPr="00560C73" w:rsidRDefault="00F90CD9" w:rsidP="00294D27">
            <w:pPr>
              <w:jc w:val="center"/>
              <w:rPr>
                <w:sz w:val="28"/>
                <w:lang w:val="uk-UA"/>
              </w:rPr>
            </w:pPr>
          </w:p>
        </w:tc>
        <w:tc>
          <w:tcPr>
            <w:tcW w:w="3626" w:type="dxa"/>
          </w:tcPr>
          <w:p w:rsidR="00F90CD9" w:rsidRPr="00560C73" w:rsidRDefault="00F90CD9" w:rsidP="00294D27">
            <w:pPr>
              <w:rPr>
                <w:sz w:val="28"/>
                <w:lang w:val="uk-UA"/>
              </w:rPr>
            </w:pPr>
            <w:proofErr w:type="spellStart"/>
            <w:r w:rsidRPr="00560C73">
              <w:rPr>
                <w:sz w:val="28"/>
                <w:lang w:val="uk-UA"/>
              </w:rPr>
              <w:t>Т.в.о.директора</w:t>
            </w:r>
            <w:proofErr w:type="spellEnd"/>
            <w:r w:rsidRPr="00560C73">
              <w:rPr>
                <w:sz w:val="28"/>
                <w:lang w:val="uk-UA"/>
              </w:rPr>
              <w:t xml:space="preserve"> ВСП БМФК Національного університету «Запорізька політехніка» </w:t>
            </w:r>
          </w:p>
        </w:tc>
      </w:tr>
      <w:tr w:rsidR="00F90CD9" w:rsidRPr="00560C73" w:rsidTr="00294D27">
        <w:tc>
          <w:tcPr>
            <w:tcW w:w="3284" w:type="dxa"/>
          </w:tcPr>
          <w:p w:rsidR="00F90CD9" w:rsidRPr="00560C73" w:rsidRDefault="00F90CD9" w:rsidP="00294D27">
            <w:pPr>
              <w:jc w:val="center"/>
              <w:rPr>
                <w:sz w:val="28"/>
                <w:lang w:val="uk-UA"/>
              </w:rPr>
            </w:pPr>
          </w:p>
        </w:tc>
        <w:tc>
          <w:tcPr>
            <w:tcW w:w="2944" w:type="dxa"/>
          </w:tcPr>
          <w:p w:rsidR="00F90CD9" w:rsidRPr="00560C73" w:rsidRDefault="00F90CD9" w:rsidP="00294D27">
            <w:pPr>
              <w:jc w:val="center"/>
              <w:rPr>
                <w:sz w:val="28"/>
                <w:lang w:val="uk-UA"/>
              </w:rPr>
            </w:pPr>
          </w:p>
        </w:tc>
        <w:tc>
          <w:tcPr>
            <w:tcW w:w="3626" w:type="dxa"/>
          </w:tcPr>
          <w:p w:rsidR="00F90CD9" w:rsidRPr="00560C73" w:rsidRDefault="00F90CD9" w:rsidP="00294D27">
            <w:pPr>
              <w:rPr>
                <w:sz w:val="28"/>
                <w:lang w:val="uk-UA"/>
              </w:rPr>
            </w:pPr>
          </w:p>
        </w:tc>
      </w:tr>
      <w:tr w:rsidR="00F90CD9" w:rsidRPr="00560C73" w:rsidTr="00294D27">
        <w:tc>
          <w:tcPr>
            <w:tcW w:w="3284" w:type="dxa"/>
          </w:tcPr>
          <w:p w:rsidR="00F90CD9" w:rsidRPr="00560C73" w:rsidRDefault="00F90CD9" w:rsidP="00294D27">
            <w:pPr>
              <w:jc w:val="center"/>
              <w:rPr>
                <w:sz w:val="28"/>
                <w:lang w:val="uk-UA"/>
              </w:rPr>
            </w:pPr>
          </w:p>
        </w:tc>
        <w:tc>
          <w:tcPr>
            <w:tcW w:w="2944" w:type="dxa"/>
          </w:tcPr>
          <w:p w:rsidR="00F90CD9" w:rsidRPr="00560C73" w:rsidRDefault="00F90CD9" w:rsidP="00294D27">
            <w:pPr>
              <w:jc w:val="center"/>
              <w:rPr>
                <w:sz w:val="28"/>
                <w:lang w:val="uk-UA"/>
              </w:rPr>
            </w:pPr>
          </w:p>
        </w:tc>
        <w:tc>
          <w:tcPr>
            <w:tcW w:w="3626" w:type="dxa"/>
          </w:tcPr>
          <w:p w:rsidR="00F90CD9" w:rsidRPr="00560C73" w:rsidRDefault="00F90CD9" w:rsidP="00294D27">
            <w:pPr>
              <w:rPr>
                <w:sz w:val="28"/>
                <w:lang w:val="uk-UA"/>
              </w:rPr>
            </w:pPr>
            <w:proofErr w:type="spellStart"/>
            <w:r w:rsidRPr="00560C73">
              <w:rPr>
                <w:sz w:val="28"/>
                <w:lang w:val="uk-UA"/>
              </w:rPr>
              <w:t>________О.М.Кульбашенко</w:t>
            </w:r>
            <w:proofErr w:type="spellEnd"/>
            <w:r w:rsidRPr="00560C73">
              <w:rPr>
                <w:sz w:val="28"/>
                <w:lang w:val="uk-UA"/>
              </w:rPr>
              <w:t xml:space="preserve"> </w:t>
            </w:r>
          </w:p>
        </w:tc>
      </w:tr>
      <w:tr w:rsidR="00F90CD9" w:rsidRPr="00560C73" w:rsidTr="00294D27">
        <w:tc>
          <w:tcPr>
            <w:tcW w:w="3284" w:type="dxa"/>
          </w:tcPr>
          <w:p w:rsidR="00F90CD9" w:rsidRPr="00560C73" w:rsidRDefault="00F90CD9" w:rsidP="00294D27">
            <w:pPr>
              <w:jc w:val="center"/>
              <w:rPr>
                <w:sz w:val="28"/>
                <w:lang w:val="uk-UA"/>
              </w:rPr>
            </w:pPr>
          </w:p>
        </w:tc>
        <w:tc>
          <w:tcPr>
            <w:tcW w:w="2944" w:type="dxa"/>
          </w:tcPr>
          <w:p w:rsidR="00F90CD9" w:rsidRPr="00560C73" w:rsidRDefault="00F90CD9" w:rsidP="00294D27">
            <w:pPr>
              <w:jc w:val="center"/>
              <w:rPr>
                <w:sz w:val="28"/>
                <w:lang w:val="uk-UA"/>
              </w:rPr>
            </w:pPr>
          </w:p>
        </w:tc>
        <w:tc>
          <w:tcPr>
            <w:tcW w:w="3626" w:type="dxa"/>
          </w:tcPr>
          <w:p w:rsidR="00F90CD9" w:rsidRPr="00560C73" w:rsidRDefault="00F90CD9" w:rsidP="00294D27">
            <w:pPr>
              <w:rPr>
                <w:sz w:val="28"/>
                <w:lang w:val="uk-UA"/>
              </w:rPr>
            </w:pPr>
            <w:r w:rsidRPr="00560C73">
              <w:rPr>
                <w:sz w:val="28"/>
                <w:lang w:val="uk-UA"/>
              </w:rPr>
              <w:t>“_____” _________202</w:t>
            </w:r>
            <w:r w:rsidR="009738B5">
              <w:rPr>
                <w:sz w:val="28"/>
                <w:lang w:val="uk-UA"/>
              </w:rPr>
              <w:t>3</w:t>
            </w:r>
          </w:p>
        </w:tc>
      </w:tr>
    </w:tbl>
    <w:p w:rsidR="00F90CD9" w:rsidRPr="00560C73" w:rsidRDefault="00F90CD9" w:rsidP="00F90CD9">
      <w:pPr>
        <w:jc w:val="right"/>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sz w:val="28"/>
          <w:lang w:val="uk-UA"/>
        </w:rPr>
      </w:pPr>
    </w:p>
    <w:p w:rsidR="00F90CD9" w:rsidRPr="00560C73" w:rsidRDefault="00F90CD9" w:rsidP="00F90CD9">
      <w:pPr>
        <w:jc w:val="center"/>
        <w:rPr>
          <w:b/>
          <w:lang w:val="uk-UA"/>
        </w:rPr>
      </w:pPr>
      <w:r w:rsidRPr="00560C73">
        <w:rPr>
          <w:b/>
          <w:sz w:val="28"/>
          <w:szCs w:val="28"/>
          <w:lang w:val="uk-UA"/>
        </w:rPr>
        <w:t xml:space="preserve">                   КВАЛІФКАЦІЙНИЙ</w:t>
      </w:r>
      <w:r w:rsidRPr="00560C73">
        <w:rPr>
          <w:b/>
          <w:lang w:val="uk-UA"/>
        </w:rPr>
        <w:t xml:space="preserve"> </w:t>
      </w:r>
      <w:r w:rsidRPr="00560C73">
        <w:rPr>
          <w:b/>
          <w:sz w:val="28"/>
          <w:szCs w:val="28"/>
          <w:lang w:val="uk-UA"/>
        </w:rPr>
        <w:t>ІСПИТ</w:t>
      </w:r>
      <w:r w:rsidRPr="00560C73">
        <w:rPr>
          <w:b/>
          <w:lang w:val="uk-UA"/>
        </w:rPr>
        <w:t xml:space="preserve">                                           </w:t>
      </w:r>
      <w:r w:rsidRPr="00560C73">
        <w:rPr>
          <w:sz w:val="28"/>
          <w:szCs w:val="28"/>
          <w:lang w:val="uk-UA"/>
        </w:rPr>
        <w:t>з використанням інформаційно-комп’ютерних технологій у дистанційному режимі</w:t>
      </w:r>
    </w:p>
    <w:p w:rsidR="00F90CD9" w:rsidRPr="00560C73" w:rsidRDefault="00F90CD9" w:rsidP="00F90CD9">
      <w:pPr>
        <w:jc w:val="center"/>
        <w:rPr>
          <w:sz w:val="30"/>
          <w:lang w:val="uk-UA"/>
        </w:rPr>
      </w:pPr>
      <w:r w:rsidRPr="00560C73">
        <w:rPr>
          <w:sz w:val="30"/>
          <w:lang w:val="uk-UA"/>
        </w:rPr>
        <w:t xml:space="preserve">Робоча програма проведення </w:t>
      </w:r>
    </w:p>
    <w:p w:rsidR="00F90CD9" w:rsidRPr="00560C73" w:rsidRDefault="00F90CD9" w:rsidP="00F90CD9">
      <w:pPr>
        <w:jc w:val="center"/>
        <w:rPr>
          <w:sz w:val="30"/>
          <w:lang w:val="uk-UA"/>
        </w:rPr>
      </w:pPr>
      <w:r w:rsidRPr="00560C73">
        <w:rPr>
          <w:sz w:val="30"/>
          <w:lang w:val="uk-UA"/>
        </w:rPr>
        <w:t>атестації випускників БМФК НУ ЗП</w:t>
      </w:r>
    </w:p>
    <w:p w:rsidR="00F90CD9" w:rsidRPr="00560C73" w:rsidRDefault="00F90CD9" w:rsidP="00F90CD9">
      <w:pPr>
        <w:jc w:val="center"/>
        <w:rPr>
          <w:sz w:val="30"/>
          <w:lang w:val="uk-UA"/>
        </w:rPr>
      </w:pPr>
      <w:r w:rsidRPr="00560C73">
        <w:rPr>
          <w:sz w:val="30"/>
          <w:lang w:val="uk-UA"/>
        </w:rPr>
        <w:t>за спеціальністю</w:t>
      </w:r>
    </w:p>
    <w:p w:rsidR="00F90CD9" w:rsidRPr="00560C73" w:rsidRDefault="00F90CD9" w:rsidP="00F90CD9">
      <w:pPr>
        <w:pStyle w:val="2"/>
      </w:pPr>
      <w:r w:rsidRPr="00560C73">
        <w:rPr>
          <w:b/>
          <w:u w:val="single"/>
        </w:rPr>
        <w:t>072 Фінанси, банківська та страхова справа</w:t>
      </w:r>
    </w:p>
    <w:p w:rsidR="00F90CD9" w:rsidRPr="00560C73" w:rsidRDefault="00F90CD9" w:rsidP="00F90CD9">
      <w:pPr>
        <w:rPr>
          <w:lang w:val="uk-UA"/>
        </w:rPr>
      </w:pPr>
    </w:p>
    <w:p w:rsidR="00F90CD9" w:rsidRPr="00560C73" w:rsidRDefault="00F90CD9" w:rsidP="00F90CD9">
      <w:pPr>
        <w:rPr>
          <w:lang w:val="uk-UA"/>
        </w:rPr>
      </w:pPr>
    </w:p>
    <w:p w:rsidR="00F90CD9" w:rsidRPr="00560C73" w:rsidRDefault="00F90CD9" w:rsidP="00F90CD9">
      <w:pPr>
        <w:rPr>
          <w:lang w:val="uk-UA"/>
        </w:rPr>
      </w:pPr>
    </w:p>
    <w:p w:rsidR="00F90CD9" w:rsidRPr="00560C73" w:rsidRDefault="00F90CD9" w:rsidP="00F90CD9">
      <w:pPr>
        <w:rPr>
          <w:lang w:val="uk-UA"/>
        </w:rPr>
      </w:pPr>
    </w:p>
    <w:p w:rsidR="00F90CD9" w:rsidRPr="00560C73" w:rsidRDefault="00F90CD9" w:rsidP="00F90CD9">
      <w:pPr>
        <w:rPr>
          <w:lang w:val="uk-UA"/>
        </w:rPr>
      </w:pPr>
    </w:p>
    <w:tbl>
      <w:tblPr>
        <w:tblW w:w="0" w:type="auto"/>
        <w:tblInd w:w="108" w:type="dxa"/>
        <w:tblLayout w:type="fixed"/>
        <w:tblLook w:val="0000"/>
      </w:tblPr>
      <w:tblGrid>
        <w:gridCol w:w="3600"/>
        <w:gridCol w:w="2400"/>
        <w:gridCol w:w="3600"/>
      </w:tblGrid>
      <w:tr w:rsidR="00F90CD9" w:rsidRPr="00560C73" w:rsidTr="00294D27">
        <w:tc>
          <w:tcPr>
            <w:tcW w:w="3600" w:type="dxa"/>
          </w:tcPr>
          <w:p w:rsidR="00F90CD9" w:rsidRPr="00560C73" w:rsidRDefault="00F90CD9" w:rsidP="00294D27">
            <w:pPr>
              <w:pStyle w:val="1"/>
            </w:pPr>
          </w:p>
        </w:tc>
        <w:tc>
          <w:tcPr>
            <w:tcW w:w="2400" w:type="dxa"/>
          </w:tcPr>
          <w:p w:rsidR="00F90CD9" w:rsidRPr="00560C73" w:rsidRDefault="00F90CD9" w:rsidP="00294D27">
            <w:pPr>
              <w:pStyle w:val="4"/>
            </w:pPr>
          </w:p>
        </w:tc>
        <w:tc>
          <w:tcPr>
            <w:tcW w:w="3600" w:type="dxa"/>
          </w:tcPr>
          <w:p w:rsidR="00F90CD9" w:rsidRPr="00560C73" w:rsidRDefault="00F90CD9" w:rsidP="00294D27">
            <w:pPr>
              <w:pStyle w:val="1"/>
              <w:jc w:val="left"/>
            </w:pPr>
            <w:r w:rsidRPr="00560C73">
              <w:t>Робоча програма розглянута та</w:t>
            </w:r>
          </w:p>
        </w:tc>
      </w:tr>
      <w:tr w:rsidR="00F90CD9" w:rsidRPr="00560C73" w:rsidTr="00294D27">
        <w:tc>
          <w:tcPr>
            <w:tcW w:w="3600" w:type="dxa"/>
          </w:tcPr>
          <w:p w:rsidR="00F90CD9" w:rsidRPr="00560C73" w:rsidRDefault="00F90CD9" w:rsidP="00294D27">
            <w:pPr>
              <w:rPr>
                <w:sz w:val="28"/>
                <w:lang w:val="uk-UA"/>
              </w:rPr>
            </w:pPr>
          </w:p>
        </w:tc>
        <w:tc>
          <w:tcPr>
            <w:tcW w:w="2400" w:type="dxa"/>
          </w:tcPr>
          <w:p w:rsidR="00F90CD9" w:rsidRPr="00560C73" w:rsidRDefault="00F90CD9" w:rsidP="00294D27">
            <w:pPr>
              <w:rPr>
                <w:sz w:val="28"/>
                <w:lang w:val="uk-UA"/>
              </w:rPr>
            </w:pPr>
          </w:p>
        </w:tc>
        <w:tc>
          <w:tcPr>
            <w:tcW w:w="3600" w:type="dxa"/>
          </w:tcPr>
          <w:p w:rsidR="00F90CD9" w:rsidRPr="00560C73" w:rsidRDefault="00F90CD9" w:rsidP="00294D27">
            <w:pPr>
              <w:rPr>
                <w:sz w:val="28"/>
                <w:lang w:val="uk-UA"/>
              </w:rPr>
            </w:pPr>
            <w:r w:rsidRPr="00560C73">
              <w:rPr>
                <w:sz w:val="28"/>
                <w:lang w:val="uk-UA"/>
              </w:rPr>
              <w:t>рекомендована цикловою комісією</w:t>
            </w:r>
          </w:p>
        </w:tc>
      </w:tr>
      <w:tr w:rsidR="00F90CD9" w:rsidRPr="00560C73" w:rsidTr="00294D27">
        <w:tc>
          <w:tcPr>
            <w:tcW w:w="3600" w:type="dxa"/>
          </w:tcPr>
          <w:p w:rsidR="00F90CD9" w:rsidRPr="00560C73" w:rsidRDefault="00F90CD9" w:rsidP="00294D27">
            <w:pPr>
              <w:rPr>
                <w:sz w:val="28"/>
                <w:lang w:val="uk-UA"/>
              </w:rPr>
            </w:pPr>
          </w:p>
        </w:tc>
        <w:tc>
          <w:tcPr>
            <w:tcW w:w="2400" w:type="dxa"/>
          </w:tcPr>
          <w:p w:rsidR="00F90CD9" w:rsidRPr="00560C73" w:rsidRDefault="00F90CD9" w:rsidP="00294D27">
            <w:pPr>
              <w:rPr>
                <w:sz w:val="28"/>
                <w:lang w:val="uk-UA"/>
              </w:rPr>
            </w:pPr>
          </w:p>
        </w:tc>
        <w:tc>
          <w:tcPr>
            <w:tcW w:w="3600" w:type="dxa"/>
          </w:tcPr>
          <w:p w:rsidR="00F90CD9" w:rsidRPr="00560C73" w:rsidRDefault="00F90CD9" w:rsidP="00294D27">
            <w:pPr>
              <w:pStyle w:val="ab"/>
              <w:rPr>
                <w:rFonts w:ascii="Times New Roman" w:hAnsi="Times New Roman"/>
                <w:sz w:val="28"/>
                <w:szCs w:val="28"/>
                <w:lang w:val="uk-UA"/>
              </w:rPr>
            </w:pPr>
            <w:r w:rsidRPr="00560C73">
              <w:rPr>
                <w:rFonts w:ascii="Times New Roman" w:hAnsi="Times New Roman"/>
                <w:sz w:val="28"/>
                <w:szCs w:val="28"/>
                <w:lang w:val="uk-UA"/>
              </w:rPr>
              <w:t>професійних дисциплін спеціальності 072 «Фінанси, банківська справа та страхування» (спеціалізація Фінанси і кредит)</w:t>
            </w:r>
            <w:r w:rsidRPr="00560C73">
              <w:rPr>
                <w:rFonts w:ascii="Times New Roman" w:hAnsi="Times New Roman"/>
                <w:sz w:val="28"/>
                <w:szCs w:val="28"/>
                <w:u w:val="single"/>
                <w:lang w:val="uk-UA"/>
              </w:rPr>
              <w:t xml:space="preserve">                      </w:t>
            </w:r>
          </w:p>
          <w:p w:rsidR="00F90CD9" w:rsidRPr="00560C73" w:rsidRDefault="00F90CD9" w:rsidP="00294D27">
            <w:pPr>
              <w:pStyle w:val="ab"/>
              <w:rPr>
                <w:rFonts w:ascii="Times New Roman" w:hAnsi="Times New Roman"/>
                <w:sz w:val="28"/>
                <w:szCs w:val="28"/>
                <w:lang w:val="uk-UA"/>
              </w:rPr>
            </w:pPr>
            <w:r w:rsidRPr="00560C73">
              <w:rPr>
                <w:rFonts w:ascii="Times New Roman" w:hAnsi="Times New Roman"/>
                <w:sz w:val="20"/>
                <w:szCs w:val="20"/>
                <w:lang w:val="uk-UA"/>
              </w:rPr>
              <w:t xml:space="preserve">    </w:t>
            </w:r>
            <w:r w:rsidR="009738B5">
              <w:rPr>
                <w:rFonts w:ascii="Times New Roman" w:hAnsi="Times New Roman"/>
                <w:sz w:val="28"/>
                <w:szCs w:val="28"/>
                <w:lang w:val="uk-UA"/>
              </w:rPr>
              <w:t>Протокол № 8</w:t>
            </w:r>
          </w:p>
          <w:p w:rsidR="00F90CD9" w:rsidRPr="00560C73" w:rsidRDefault="00F90CD9" w:rsidP="00294D27">
            <w:pPr>
              <w:pStyle w:val="ab"/>
              <w:rPr>
                <w:rFonts w:ascii="Times New Roman" w:hAnsi="Times New Roman"/>
                <w:sz w:val="28"/>
                <w:szCs w:val="28"/>
                <w:lang w:val="uk-UA"/>
              </w:rPr>
            </w:pPr>
            <w:r w:rsidRPr="00560C73">
              <w:rPr>
                <w:rFonts w:ascii="Times New Roman" w:hAnsi="Times New Roman"/>
                <w:sz w:val="28"/>
                <w:szCs w:val="28"/>
                <w:lang w:val="uk-UA"/>
              </w:rPr>
              <w:t>від «</w:t>
            </w:r>
            <w:r w:rsidR="009738B5">
              <w:rPr>
                <w:rFonts w:ascii="Times New Roman" w:hAnsi="Times New Roman"/>
                <w:sz w:val="28"/>
                <w:szCs w:val="28"/>
                <w:lang w:val="uk-UA"/>
              </w:rPr>
              <w:t>23</w:t>
            </w:r>
            <w:r w:rsidRPr="00560C73">
              <w:rPr>
                <w:rFonts w:ascii="Times New Roman" w:hAnsi="Times New Roman"/>
                <w:sz w:val="28"/>
                <w:szCs w:val="28"/>
                <w:lang w:val="uk-UA"/>
              </w:rPr>
              <w:t xml:space="preserve">» </w:t>
            </w:r>
            <w:r w:rsidR="009738B5">
              <w:rPr>
                <w:rFonts w:ascii="Times New Roman" w:hAnsi="Times New Roman"/>
                <w:sz w:val="28"/>
                <w:szCs w:val="28"/>
                <w:lang w:val="uk-UA"/>
              </w:rPr>
              <w:t>березня 2023</w:t>
            </w:r>
            <w:r w:rsidRPr="00560C73">
              <w:rPr>
                <w:rFonts w:ascii="Times New Roman" w:hAnsi="Times New Roman"/>
                <w:sz w:val="28"/>
                <w:szCs w:val="28"/>
                <w:lang w:val="uk-UA"/>
              </w:rPr>
              <w:t>р.</w:t>
            </w:r>
          </w:p>
          <w:p w:rsidR="00F90CD9" w:rsidRPr="00560C73" w:rsidRDefault="00F90CD9" w:rsidP="00294D27">
            <w:pPr>
              <w:pStyle w:val="ab"/>
              <w:rPr>
                <w:rFonts w:ascii="Times New Roman" w:hAnsi="Times New Roman"/>
                <w:sz w:val="28"/>
                <w:szCs w:val="28"/>
                <w:lang w:val="uk-UA"/>
              </w:rPr>
            </w:pPr>
            <w:r w:rsidRPr="00560C73">
              <w:rPr>
                <w:rFonts w:ascii="Times New Roman" w:hAnsi="Times New Roman"/>
                <w:sz w:val="28"/>
                <w:szCs w:val="28"/>
                <w:lang w:val="uk-UA"/>
              </w:rPr>
              <w:t>Голова комісії</w:t>
            </w:r>
          </w:p>
          <w:p w:rsidR="00F90CD9" w:rsidRPr="00560C73" w:rsidRDefault="0034222D" w:rsidP="00294D27">
            <w:pPr>
              <w:rPr>
                <w:sz w:val="28"/>
                <w:lang w:val="uk-UA"/>
              </w:rPr>
            </w:pPr>
            <w:r w:rsidRPr="0034222D">
              <w:rPr>
                <w:sz w:val="28"/>
                <w:szCs w:val="28"/>
                <w:lang w:val="uk-UA"/>
              </w:rPr>
              <w:drawing>
                <wp:inline distT="0" distB="0" distL="0" distR="0">
                  <wp:extent cx="557422" cy="206136"/>
                  <wp:effectExtent l="19050" t="0" r="0" b="0"/>
                  <wp:docPr id="10"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7" cstate="print"/>
                          <a:stretch>
                            <a:fillRect/>
                          </a:stretch>
                        </pic:blipFill>
                        <pic:spPr>
                          <a:xfrm>
                            <a:off x="0" y="0"/>
                            <a:ext cx="565883" cy="209265"/>
                          </a:xfrm>
                          <a:prstGeom prst="rect">
                            <a:avLst/>
                          </a:prstGeom>
                        </pic:spPr>
                      </pic:pic>
                    </a:graphicData>
                  </a:graphic>
                </wp:inline>
              </w:drawing>
            </w:r>
            <w:r>
              <w:rPr>
                <w:sz w:val="28"/>
                <w:szCs w:val="28"/>
                <w:lang w:val="uk-UA"/>
              </w:rPr>
              <w:t xml:space="preserve">   </w:t>
            </w:r>
            <w:r w:rsidR="00F90CD9" w:rsidRPr="00560C73">
              <w:rPr>
                <w:sz w:val="28"/>
                <w:szCs w:val="28"/>
                <w:lang w:val="uk-UA"/>
              </w:rPr>
              <w:t>Л.А. Кравцова</w:t>
            </w:r>
            <w:r w:rsidR="00F90CD9" w:rsidRPr="00560C73">
              <w:rPr>
                <w:sz w:val="28"/>
                <w:lang w:val="uk-UA"/>
              </w:rPr>
              <w:t xml:space="preserve"> </w:t>
            </w:r>
          </w:p>
        </w:tc>
      </w:tr>
      <w:tr w:rsidR="00F90CD9" w:rsidRPr="00560C73" w:rsidTr="00294D27">
        <w:tc>
          <w:tcPr>
            <w:tcW w:w="3600" w:type="dxa"/>
          </w:tcPr>
          <w:p w:rsidR="00F90CD9" w:rsidRPr="00560C73" w:rsidRDefault="00F90CD9" w:rsidP="00294D27">
            <w:pPr>
              <w:rPr>
                <w:sz w:val="28"/>
                <w:lang w:val="uk-UA"/>
              </w:rPr>
            </w:pPr>
          </w:p>
        </w:tc>
        <w:tc>
          <w:tcPr>
            <w:tcW w:w="2400" w:type="dxa"/>
          </w:tcPr>
          <w:p w:rsidR="00F90CD9" w:rsidRPr="00560C73" w:rsidRDefault="00F90CD9" w:rsidP="00294D27">
            <w:pPr>
              <w:rPr>
                <w:sz w:val="28"/>
                <w:lang w:val="uk-UA"/>
              </w:rPr>
            </w:pPr>
          </w:p>
        </w:tc>
        <w:tc>
          <w:tcPr>
            <w:tcW w:w="3600" w:type="dxa"/>
          </w:tcPr>
          <w:p w:rsidR="00F90CD9" w:rsidRPr="00560C73" w:rsidRDefault="00F90CD9" w:rsidP="00294D27">
            <w:pPr>
              <w:rPr>
                <w:sz w:val="28"/>
                <w:lang w:val="uk-UA"/>
              </w:rPr>
            </w:pPr>
          </w:p>
        </w:tc>
      </w:tr>
    </w:tbl>
    <w:p w:rsidR="00F90CD9" w:rsidRPr="00560C73" w:rsidRDefault="00F90CD9" w:rsidP="00F90CD9">
      <w:pPr>
        <w:jc w:val="center"/>
        <w:rPr>
          <w:sz w:val="28"/>
          <w:lang w:val="uk-UA"/>
        </w:rPr>
      </w:pPr>
    </w:p>
    <w:p w:rsidR="00F90CD9" w:rsidRPr="00560C73" w:rsidRDefault="00F90CD9" w:rsidP="00F90CD9">
      <w:pPr>
        <w:pStyle w:val="ab"/>
        <w:rPr>
          <w:rFonts w:ascii="Times New Roman" w:hAnsi="Times New Roman"/>
          <w:sz w:val="28"/>
          <w:szCs w:val="28"/>
          <w:lang w:val="uk-UA"/>
        </w:rPr>
      </w:pPr>
      <w:r w:rsidRPr="00560C73">
        <w:rPr>
          <w:rFonts w:ascii="Times New Roman" w:hAnsi="Times New Roman"/>
          <w:sz w:val="28"/>
          <w:szCs w:val="28"/>
          <w:lang w:val="uk-UA"/>
        </w:rPr>
        <w:t xml:space="preserve">Робоча  навчальна  програма  розроблена  на  основі стандарту фахової передвищої освіти зі спеціальності 072 «Фінанси, банківська справа та страхування» галузі знань 07 «Управління та адміністрування» освітньо-професійного ступеня «фаховий молодший бакалавр».  </w:t>
      </w:r>
    </w:p>
    <w:p w:rsidR="00F90CD9" w:rsidRPr="00560C73" w:rsidRDefault="009738B5" w:rsidP="00F90CD9">
      <w:pPr>
        <w:pStyle w:val="ab"/>
        <w:rPr>
          <w:rFonts w:ascii="Times New Roman" w:hAnsi="Times New Roman"/>
          <w:sz w:val="28"/>
          <w:szCs w:val="28"/>
          <w:lang w:val="uk-UA"/>
        </w:rPr>
      </w:pPr>
      <w:r>
        <w:rPr>
          <w:rFonts w:ascii="Times New Roman" w:hAnsi="Times New Roman"/>
          <w:sz w:val="28"/>
          <w:szCs w:val="28"/>
          <w:lang w:val="uk-UA"/>
        </w:rPr>
        <w:t>Укладач</w:t>
      </w:r>
      <w:r w:rsidR="00F90CD9" w:rsidRPr="00560C73">
        <w:rPr>
          <w:rFonts w:ascii="Times New Roman" w:hAnsi="Times New Roman"/>
          <w:sz w:val="28"/>
          <w:szCs w:val="28"/>
          <w:lang w:val="uk-UA"/>
        </w:rPr>
        <w:t>:</w:t>
      </w:r>
    </w:p>
    <w:p w:rsidR="00F90CD9" w:rsidRPr="00560C73" w:rsidRDefault="00F90CD9" w:rsidP="00F90CD9">
      <w:pPr>
        <w:pStyle w:val="ab"/>
        <w:rPr>
          <w:rFonts w:ascii="Times New Roman" w:hAnsi="Times New Roman"/>
          <w:sz w:val="28"/>
          <w:szCs w:val="28"/>
          <w:lang w:val="uk-UA"/>
        </w:rPr>
      </w:pPr>
      <w:r w:rsidRPr="00560C73">
        <w:rPr>
          <w:rFonts w:ascii="Times New Roman" w:hAnsi="Times New Roman"/>
          <w:sz w:val="28"/>
          <w:szCs w:val="28"/>
          <w:lang w:val="uk-UA"/>
        </w:rPr>
        <w:t xml:space="preserve">  викладач вищої категорії, методист  Бердянського машинобудівного фахового коледжу НУ  «Запорізька політехніка» </w:t>
      </w:r>
      <w:r w:rsidR="0034222D">
        <w:rPr>
          <w:rFonts w:ascii="Times New Roman" w:hAnsi="Times New Roman"/>
          <w:sz w:val="28"/>
          <w:szCs w:val="28"/>
          <w:lang w:val="uk-UA"/>
        </w:rPr>
        <w:t xml:space="preserve"> </w:t>
      </w:r>
      <w:r w:rsidR="0034222D" w:rsidRPr="0034222D">
        <w:rPr>
          <w:rFonts w:ascii="Times New Roman" w:hAnsi="Times New Roman"/>
          <w:sz w:val="28"/>
          <w:szCs w:val="28"/>
          <w:lang w:val="uk-UA"/>
        </w:rPr>
        <w:drawing>
          <wp:inline distT="0" distB="0" distL="0" distR="0">
            <wp:extent cx="557422" cy="206136"/>
            <wp:effectExtent l="19050" t="0" r="0" b="0"/>
            <wp:docPr id="4" name="Рисунок 0" descr="20220929_091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0929_091917.jpg"/>
                    <pic:cNvPicPr/>
                  </pic:nvPicPr>
                  <pic:blipFill>
                    <a:blip r:embed="rId7" cstate="print"/>
                    <a:stretch>
                      <a:fillRect/>
                    </a:stretch>
                  </pic:blipFill>
                  <pic:spPr>
                    <a:xfrm>
                      <a:off x="0" y="0"/>
                      <a:ext cx="565883" cy="209265"/>
                    </a:xfrm>
                    <a:prstGeom prst="rect">
                      <a:avLst/>
                    </a:prstGeom>
                  </pic:spPr>
                </pic:pic>
              </a:graphicData>
            </a:graphic>
          </wp:inline>
        </w:drawing>
      </w:r>
      <w:r w:rsidR="0034222D">
        <w:rPr>
          <w:rFonts w:ascii="Times New Roman" w:hAnsi="Times New Roman"/>
          <w:sz w:val="28"/>
          <w:szCs w:val="28"/>
          <w:lang w:val="uk-UA"/>
        </w:rPr>
        <w:t xml:space="preserve">  </w:t>
      </w:r>
      <w:r w:rsidRPr="00560C73">
        <w:rPr>
          <w:rFonts w:ascii="Times New Roman" w:hAnsi="Times New Roman"/>
          <w:b/>
          <w:sz w:val="28"/>
          <w:szCs w:val="28"/>
          <w:lang w:val="uk-UA"/>
        </w:rPr>
        <w:t>Л.А. Кравцова</w:t>
      </w:r>
    </w:p>
    <w:p w:rsidR="00F90CD9" w:rsidRPr="00560C73" w:rsidRDefault="00F90CD9" w:rsidP="00F90CD9">
      <w:pPr>
        <w:pStyle w:val="ab"/>
        <w:rPr>
          <w:rFonts w:ascii="Times New Roman" w:hAnsi="Times New Roman"/>
          <w:sz w:val="28"/>
          <w:szCs w:val="28"/>
          <w:lang w:val="uk-UA"/>
        </w:rPr>
      </w:pPr>
    </w:p>
    <w:p w:rsidR="00F90CD9" w:rsidRPr="00560C73" w:rsidRDefault="00F90CD9" w:rsidP="00F90CD9">
      <w:pPr>
        <w:pStyle w:val="ab"/>
        <w:rPr>
          <w:rFonts w:ascii="Times New Roman" w:hAnsi="Times New Roman"/>
          <w:sz w:val="28"/>
          <w:szCs w:val="28"/>
          <w:lang w:val="uk-UA"/>
        </w:rPr>
      </w:pPr>
      <w:r w:rsidRPr="00560C73">
        <w:rPr>
          <w:rFonts w:ascii="Times New Roman" w:hAnsi="Times New Roman"/>
          <w:sz w:val="28"/>
          <w:szCs w:val="28"/>
          <w:lang w:val="uk-UA"/>
        </w:rPr>
        <w:t xml:space="preserve">  </w:t>
      </w:r>
    </w:p>
    <w:p w:rsidR="00F90CD9" w:rsidRPr="00560C73" w:rsidRDefault="00F90CD9" w:rsidP="00F90CD9">
      <w:pPr>
        <w:rPr>
          <w:b/>
          <w:sz w:val="32"/>
          <w:lang w:val="uk-UA"/>
        </w:rPr>
      </w:pPr>
    </w:p>
    <w:p w:rsidR="00F90CD9" w:rsidRPr="00560C73" w:rsidRDefault="00F90CD9" w:rsidP="00F90CD9">
      <w:pPr>
        <w:jc w:val="both"/>
        <w:rPr>
          <w:sz w:val="28"/>
          <w:szCs w:val="28"/>
          <w:lang w:val="uk-UA"/>
        </w:rPr>
      </w:pPr>
      <w:r w:rsidRPr="00560C73">
        <w:rPr>
          <w:sz w:val="28"/>
          <w:szCs w:val="28"/>
          <w:lang w:val="uk-UA"/>
        </w:rPr>
        <w:tab/>
      </w:r>
    </w:p>
    <w:p w:rsidR="00F90CD9" w:rsidRPr="00560C73" w:rsidRDefault="00F90CD9" w:rsidP="00F90CD9">
      <w:pPr>
        <w:jc w:val="both"/>
        <w:rPr>
          <w:sz w:val="28"/>
          <w:szCs w:val="28"/>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jc w:val="center"/>
        <w:rPr>
          <w:b/>
          <w:sz w:val="32"/>
          <w:lang w:val="uk-UA"/>
        </w:rPr>
      </w:pPr>
    </w:p>
    <w:p w:rsidR="00F90CD9" w:rsidRPr="00560C73" w:rsidRDefault="00F90CD9" w:rsidP="00F90CD9">
      <w:pPr>
        <w:rPr>
          <w:b/>
          <w:sz w:val="32"/>
          <w:lang w:val="uk-UA"/>
        </w:rPr>
      </w:pPr>
    </w:p>
    <w:p w:rsidR="00F90CD9" w:rsidRPr="00560C73" w:rsidRDefault="00F90CD9" w:rsidP="00F90CD9">
      <w:pPr>
        <w:jc w:val="center"/>
        <w:rPr>
          <w:b/>
          <w:sz w:val="30"/>
          <w:lang w:val="uk-UA"/>
        </w:rPr>
      </w:pPr>
      <w:r w:rsidRPr="00560C73">
        <w:rPr>
          <w:b/>
          <w:sz w:val="32"/>
          <w:lang w:val="uk-UA"/>
        </w:rPr>
        <w:lastRenderedPageBreak/>
        <w:t xml:space="preserve">1. Загальні положення </w:t>
      </w:r>
    </w:p>
    <w:p w:rsidR="00F90CD9" w:rsidRPr="00560C73" w:rsidRDefault="00F90CD9" w:rsidP="00F90CD9">
      <w:pPr>
        <w:ind w:firstLine="567"/>
        <w:jc w:val="both"/>
        <w:rPr>
          <w:sz w:val="28"/>
          <w:lang w:val="uk-UA"/>
        </w:rPr>
      </w:pPr>
    </w:p>
    <w:p w:rsidR="00F90CD9" w:rsidRPr="00560C73" w:rsidRDefault="00F90CD9" w:rsidP="00F90CD9">
      <w:pPr>
        <w:rPr>
          <w:sz w:val="28"/>
          <w:szCs w:val="28"/>
          <w:lang w:val="uk-UA"/>
        </w:rPr>
      </w:pPr>
      <w:r w:rsidRPr="00560C73">
        <w:rPr>
          <w:lang w:val="uk-UA"/>
        </w:rPr>
        <w:t xml:space="preserve">1.1. </w:t>
      </w:r>
      <w:r w:rsidR="009738B5">
        <w:rPr>
          <w:sz w:val="28"/>
          <w:szCs w:val="28"/>
          <w:lang w:val="uk-UA"/>
        </w:rPr>
        <w:t>К</w:t>
      </w:r>
      <w:r w:rsidRPr="00560C73">
        <w:rPr>
          <w:sz w:val="28"/>
          <w:szCs w:val="28"/>
          <w:lang w:val="uk-UA"/>
        </w:rPr>
        <w:t>валіфікаційний іспит</w:t>
      </w:r>
      <w:r w:rsidRPr="00560C73">
        <w:rPr>
          <w:b/>
          <w:sz w:val="28"/>
          <w:szCs w:val="28"/>
          <w:lang w:val="uk-UA"/>
        </w:rPr>
        <w:t xml:space="preserve">  </w:t>
      </w:r>
      <w:r w:rsidRPr="00560C73">
        <w:rPr>
          <w:sz w:val="28"/>
          <w:szCs w:val="28"/>
          <w:lang w:val="uk-UA"/>
        </w:rPr>
        <w:t>з  для присвоєння здобувачам-випускникам</w:t>
      </w:r>
      <w:r w:rsidR="009738B5">
        <w:rPr>
          <w:sz w:val="28"/>
          <w:szCs w:val="28"/>
          <w:lang w:val="uk-UA"/>
        </w:rPr>
        <w:t xml:space="preserve"> ступеня фаховий</w:t>
      </w:r>
      <w:r w:rsidR="009738B5" w:rsidRPr="00E1726A">
        <w:rPr>
          <w:sz w:val="28"/>
          <w:szCs w:val="28"/>
          <w:lang w:val="uk-UA"/>
        </w:rPr>
        <w:t xml:space="preserve"> молодший </w:t>
      </w:r>
      <w:r w:rsidR="009738B5">
        <w:rPr>
          <w:sz w:val="28"/>
          <w:szCs w:val="28"/>
          <w:lang w:val="uk-UA"/>
        </w:rPr>
        <w:t>бакалавр з фінансів і кредиту</w:t>
      </w:r>
      <w:r w:rsidR="009738B5" w:rsidRPr="00E1726A">
        <w:rPr>
          <w:sz w:val="28"/>
          <w:szCs w:val="28"/>
          <w:lang w:val="uk-UA"/>
        </w:rPr>
        <w:t xml:space="preserve"> </w:t>
      </w:r>
      <w:r w:rsidRPr="00560C73">
        <w:rPr>
          <w:sz w:val="28"/>
          <w:szCs w:val="28"/>
          <w:lang w:val="uk-UA"/>
        </w:rPr>
        <w:t xml:space="preserve">, які навчались за навчальним планом галузь знань(спеціальність) 07 Управління та адміністрування  </w:t>
      </w:r>
      <w:r w:rsidRPr="00560C73">
        <w:rPr>
          <w:b/>
          <w:sz w:val="28"/>
          <w:szCs w:val="28"/>
          <w:u w:val="single"/>
          <w:lang w:val="uk-UA"/>
        </w:rPr>
        <w:t xml:space="preserve">072 Фінанси, банківська та страхова справа </w:t>
      </w:r>
      <w:r w:rsidR="009738B5">
        <w:rPr>
          <w:b/>
          <w:sz w:val="28"/>
          <w:szCs w:val="28"/>
          <w:u w:val="single"/>
          <w:lang w:val="uk-UA"/>
        </w:rPr>
        <w:t xml:space="preserve"> </w:t>
      </w:r>
      <w:r w:rsidRPr="00560C73">
        <w:rPr>
          <w:sz w:val="28"/>
          <w:szCs w:val="28"/>
          <w:lang w:val="uk-UA"/>
        </w:rPr>
        <w:t xml:space="preserve">  проводиться за такими дисциплінами професійної підготовки:</w:t>
      </w:r>
    </w:p>
    <w:p w:rsidR="00F90CD9" w:rsidRPr="00560C73" w:rsidRDefault="00F90CD9" w:rsidP="00F90CD9">
      <w:pPr>
        <w:pStyle w:val="a5"/>
      </w:pPr>
    </w:p>
    <w:p w:rsidR="00F90CD9" w:rsidRPr="00560C73" w:rsidRDefault="00F90CD9" w:rsidP="00F90CD9">
      <w:pPr>
        <w:pStyle w:val="a5"/>
      </w:pPr>
    </w:p>
    <w:p w:rsidR="00F90CD9" w:rsidRPr="00560C73" w:rsidRDefault="00F90CD9" w:rsidP="00F90CD9">
      <w:pPr>
        <w:pStyle w:val="a5"/>
        <w:numPr>
          <w:ilvl w:val="0"/>
          <w:numId w:val="1"/>
        </w:numPr>
        <w:tabs>
          <w:tab w:val="clear" w:pos="927"/>
        </w:tabs>
        <w:ind w:left="3480"/>
      </w:pPr>
      <w:r w:rsidRPr="00560C73">
        <w:t>Банківські операції;</w:t>
      </w:r>
    </w:p>
    <w:p w:rsidR="00F90CD9" w:rsidRPr="00560C73" w:rsidRDefault="00F90CD9" w:rsidP="00F90CD9">
      <w:pPr>
        <w:pStyle w:val="a5"/>
        <w:numPr>
          <w:ilvl w:val="0"/>
          <w:numId w:val="1"/>
        </w:numPr>
        <w:tabs>
          <w:tab w:val="clear" w:pos="927"/>
        </w:tabs>
        <w:ind w:left="3480"/>
      </w:pPr>
      <w:r w:rsidRPr="00560C73">
        <w:rPr>
          <w:lang w:val="ru-RU"/>
        </w:rPr>
        <w:t>Б</w:t>
      </w:r>
      <w:proofErr w:type="spellStart"/>
      <w:r w:rsidRPr="00560C73">
        <w:t>ухгалтерський</w:t>
      </w:r>
      <w:proofErr w:type="spellEnd"/>
      <w:r w:rsidRPr="00560C73">
        <w:t xml:space="preserve"> </w:t>
      </w:r>
      <w:proofErr w:type="gramStart"/>
      <w:r w:rsidRPr="00560C73">
        <w:t>обл</w:t>
      </w:r>
      <w:proofErr w:type="gramEnd"/>
      <w:r w:rsidRPr="00560C73">
        <w:t>ік і звітність у комерційних банках;</w:t>
      </w:r>
    </w:p>
    <w:p w:rsidR="00F90CD9" w:rsidRPr="00560C73" w:rsidRDefault="00F90CD9" w:rsidP="00F90CD9">
      <w:pPr>
        <w:pStyle w:val="a5"/>
        <w:numPr>
          <w:ilvl w:val="0"/>
          <w:numId w:val="1"/>
        </w:numPr>
        <w:tabs>
          <w:tab w:val="clear" w:pos="927"/>
        </w:tabs>
        <w:ind w:left="3480"/>
      </w:pPr>
      <w:r w:rsidRPr="00560C73">
        <w:rPr>
          <w:lang w:val="ru-RU"/>
        </w:rPr>
        <w:t>Б</w:t>
      </w:r>
      <w:proofErr w:type="spellStart"/>
      <w:r w:rsidRPr="00560C73">
        <w:t>юджетна</w:t>
      </w:r>
      <w:proofErr w:type="spellEnd"/>
      <w:r w:rsidRPr="00560C73">
        <w:t xml:space="preserve"> система;</w:t>
      </w:r>
    </w:p>
    <w:p w:rsidR="00F90CD9" w:rsidRPr="00560C73" w:rsidRDefault="00F90CD9" w:rsidP="00F90CD9">
      <w:pPr>
        <w:pStyle w:val="a5"/>
        <w:numPr>
          <w:ilvl w:val="0"/>
          <w:numId w:val="1"/>
        </w:numPr>
        <w:tabs>
          <w:tab w:val="clear" w:pos="927"/>
        </w:tabs>
        <w:ind w:left="3480"/>
      </w:pPr>
      <w:r w:rsidRPr="00560C73">
        <w:rPr>
          <w:lang w:val="ru-RU"/>
        </w:rPr>
        <w:t>П</w:t>
      </w:r>
      <w:proofErr w:type="spellStart"/>
      <w:r w:rsidRPr="00560C73">
        <w:t>одаткова</w:t>
      </w:r>
      <w:proofErr w:type="spellEnd"/>
      <w:r w:rsidRPr="00560C73">
        <w:t xml:space="preserve"> система;</w:t>
      </w:r>
    </w:p>
    <w:p w:rsidR="00F90CD9" w:rsidRPr="00560C73" w:rsidRDefault="00F90CD9" w:rsidP="00F90CD9">
      <w:pPr>
        <w:pStyle w:val="a5"/>
        <w:numPr>
          <w:ilvl w:val="0"/>
          <w:numId w:val="1"/>
        </w:numPr>
        <w:tabs>
          <w:tab w:val="clear" w:pos="927"/>
        </w:tabs>
        <w:ind w:left="3480"/>
      </w:pPr>
      <w:r w:rsidRPr="00560C73">
        <w:rPr>
          <w:lang w:val="ru-RU"/>
        </w:rPr>
        <w:t>Ф</w:t>
      </w:r>
      <w:proofErr w:type="spellStart"/>
      <w:r w:rsidRPr="00560C73">
        <w:t>інанси</w:t>
      </w:r>
      <w:proofErr w:type="spellEnd"/>
      <w:r w:rsidRPr="00560C73">
        <w:t>.</w:t>
      </w:r>
    </w:p>
    <w:p w:rsidR="00F90CD9" w:rsidRPr="00560C73" w:rsidRDefault="00F90CD9" w:rsidP="00F90CD9">
      <w:pPr>
        <w:pStyle w:val="a5"/>
        <w:rPr>
          <w:lang w:val="ru-RU"/>
        </w:rPr>
      </w:pPr>
    </w:p>
    <w:p w:rsidR="00F90CD9" w:rsidRPr="00560C73" w:rsidRDefault="00F90CD9" w:rsidP="00F90CD9">
      <w:pPr>
        <w:pStyle w:val="a5"/>
        <w:rPr>
          <w:lang w:val="ru-RU"/>
        </w:rPr>
      </w:pPr>
    </w:p>
    <w:p w:rsidR="00F90CD9" w:rsidRPr="00560C73" w:rsidRDefault="00F90CD9" w:rsidP="00F90CD9">
      <w:pPr>
        <w:pStyle w:val="a5"/>
        <w:rPr>
          <w:lang w:val="ru-RU"/>
        </w:rPr>
      </w:pPr>
    </w:p>
    <w:p w:rsidR="00F90CD9" w:rsidRPr="00560C73" w:rsidRDefault="00F90CD9" w:rsidP="00F90CD9">
      <w:pPr>
        <w:pStyle w:val="a5"/>
        <w:rPr>
          <w:lang w:val="ru-RU"/>
        </w:rPr>
      </w:pPr>
      <w:r w:rsidRPr="00560C73">
        <w:t xml:space="preserve">1.2. Завдання з дисципліни </w:t>
      </w:r>
      <w:proofErr w:type="spellStart"/>
      <w:r w:rsidRPr="00560C73">
        <w:rPr>
          <w:b/>
        </w:rPr>
        <w:t>“Фінанси”</w:t>
      </w:r>
      <w:proofErr w:type="spellEnd"/>
      <w:r w:rsidRPr="00560C73">
        <w:t xml:space="preserve"> передбачає усну відповідь на теоретичне питання, метою якого є можливість визначити основні знання та уміння здобувача, маючи на увазі, що випускник повинен </w:t>
      </w:r>
    </w:p>
    <w:p w:rsidR="00F90CD9" w:rsidRPr="00560C73" w:rsidRDefault="00F90CD9" w:rsidP="00F90CD9">
      <w:pPr>
        <w:pStyle w:val="a5"/>
        <w:rPr>
          <w:lang w:val="ru-RU"/>
        </w:rPr>
      </w:pPr>
    </w:p>
    <w:p w:rsidR="00F90CD9" w:rsidRPr="00560C73" w:rsidRDefault="00F90CD9" w:rsidP="00F90CD9">
      <w:pPr>
        <w:pStyle w:val="a5"/>
        <w:rPr>
          <w:b/>
        </w:rPr>
      </w:pPr>
      <w:r w:rsidRPr="00560C73">
        <w:rPr>
          <w:b/>
        </w:rPr>
        <w:t>знати:</w:t>
      </w:r>
    </w:p>
    <w:p w:rsidR="00F90CD9" w:rsidRPr="00560C73" w:rsidRDefault="00F90CD9" w:rsidP="00F90CD9">
      <w:pPr>
        <w:numPr>
          <w:ilvl w:val="0"/>
          <w:numId w:val="5"/>
        </w:numPr>
        <w:rPr>
          <w:sz w:val="28"/>
          <w:szCs w:val="28"/>
        </w:rPr>
      </w:pPr>
      <w:r w:rsidRPr="00560C73">
        <w:rPr>
          <w:sz w:val="28"/>
          <w:szCs w:val="28"/>
        </w:rPr>
        <w:t xml:space="preserve">суть </w:t>
      </w:r>
      <w:proofErr w:type="spellStart"/>
      <w:r w:rsidRPr="00560C73">
        <w:rPr>
          <w:sz w:val="28"/>
          <w:szCs w:val="28"/>
        </w:rPr>
        <w:t>фінансів</w:t>
      </w:r>
      <w:proofErr w:type="spellEnd"/>
      <w:r w:rsidRPr="00560C73">
        <w:rPr>
          <w:sz w:val="28"/>
          <w:szCs w:val="28"/>
        </w:rPr>
        <w:t xml:space="preserve">, </w:t>
      </w:r>
      <w:proofErr w:type="spellStart"/>
      <w:r w:rsidRPr="00560C73">
        <w:rPr>
          <w:sz w:val="28"/>
          <w:szCs w:val="28"/>
        </w:rPr>
        <w:t>їх</w:t>
      </w:r>
      <w:proofErr w:type="spellEnd"/>
      <w:r w:rsidRPr="00560C73">
        <w:rPr>
          <w:sz w:val="28"/>
          <w:szCs w:val="28"/>
        </w:rPr>
        <w:t xml:space="preserve"> </w:t>
      </w:r>
      <w:proofErr w:type="spellStart"/>
      <w:r w:rsidRPr="00560C73">
        <w:rPr>
          <w:sz w:val="28"/>
          <w:szCs w:val="28"/>
        </w:rPr>
        <w:t>функцію</w:t>
      </w:r>
      <w:proofErr w:type="spellEnd"/>
      <w:r w:rsidRPr="00560C73">
        <w:rPr>
          <w:sz w:val="28"/>
          <w:szCs w:val="28"/>
        </w:rPr>
        <w:t xml:space="preserve"> </w:t>
      </w:r>
      <w:proofErr w:type="spellStart"/>
      <w:r w:rsidRPr="00560C73">
        <w:rPr>
          <w:sz w:val="28"/>
          <w:szCs w:val="28"/>
        </w:rPr>
        <w:t>і</w:t>
      </w:r>
      <w:proofErr w:type="spellEnd"/>
      <w:r w:rsidRPr="00560C73">
        <w:rPr>
          <w:sz w:val="28"/>
          <w:szCs w:val="28"/>
        </w:rPr>
        <w:t xml:space="preserve"> роль;</w:t>
      </w:r>
    </w:p>
    <w:p w:rsidR="00F90CD9" w:rsidRPr="00560C73" w:rsidRDefault="00F90CD9" w:rsidP="00F90CD9">
      <w:pPr>
        <w:numPr>
          <w:ilvl w:val="0"/>
          <w:numId w:val="5"/>
        </w:numPr>
        <w:rPr>
          <w:sz w:val="28"/>
          <w:szCs w:val="28"/>
        </w:rPr>
      </w:pPr>
      <w:proofErr w:type="spellStart"/>
      <w:r w:rsidRPr="00560C73">
        <w:rPr>
          <w:sz w:val="28"/>
          <w:szCs w:val="28"/>
        </w:rPr>
        <w:t>принципи</w:t>
      </w:r>
      <w:proofErr w:type="spellEnd"/>
      <w:r w:rsidRPr="00560C73">
        <w:rPr>
          <w:sz w:val="28"/>
          <w:szCs w:val="28"/>
        </w:rPr>
        <w:t xml:space="preserve"> </w:t>
      </w:r>
      <w:proofErr w:type="spellStart"/>
      <w:r w:rsidRPr="00560C73">
        <w:rPr>
          <w:sz w:val="28"/>
          <w:szCs w:val="28"/>
        </w:rPr>
        <w:t>побудови</w:t>
      </w:r>
      <w:proofErr w:type="spellEnd"/>
      <w:r w:rsidRPr="00560C73">
        <w:rPr>
          <w:sz w:val="28"/>
          <w:szCs w:val="28"/>
        </w:rPr>
        <w:t xml:space="preserve"> та </w:t>
      </w:r>
      <w:proofErr w:type="spellStart"/>
      <w:r w:rsidRPr="00560C73">
        <w:rPr>
          <w:sz w:val="28"/>
          <w:szCs w:val="28"/>
        </w:rPr>
        <w:t>структурні</w:t>
      </w:r>
      <w:proofErr w:type="spellEnd"/>
      <w:r w:rsidRPr="00560C73">
        <w:rPr>
          <w:sz w:val="28"/>
          <w:szCs w:val="28"/>
        </w:rPr>
        <w:t xml:space="preserve"> </w:t>
      </w:r>
      <w:proofErr w:type="spellStart"/>
      <w:r w:rsidRPr="00560C73">
        <w:rPr>
          <w:sz w:val="28"/>
          <w:szCs w:val="28"/>
        </w:rPr>
        <w:t>компоненти</w:t>
      </w:r>
      <w:proofErr w:type="spellEnd"/>
      <w:r w:rsidRPr="00560C73">
        <w:rPr>
          <w:sz w:val="28"/>
          <w:szCs w:val="28"/>
        </w:rPr>
        <w:t xml:space="preserve"> фінансової </w:t>
      </w:r>
      <w:proofErr w:type="spellStart"/>
      <w:r w:rsidRPr="00560C73">
        <w:rPr>
          <w:sz w:val="28"/>
          <w:szCs w:val="28"/>
        </w:rPr>
        <w:t>системи</w:t>
      </w:r>
      <w:proofErr w:type="spell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фінансову</w:t>
      </w:r>
      <w:proofErr w:type="spellEnd"/>
      <w:r w:rsidRPr="00560C73">
        <w:rPr>
          <w:sz w:val="28"/>
          <w:szCs w:val="28"/>
        </w:rPr>
        <w:t xml:space="preserve"> </w:t>
      </w:r>
      <w:proofErr w:type="spellStart"/>
      <w:r w:rsidRPr="00560C73">
        <w:rPr>
          <w:sz w:val="28"/>
          <w:szCs w:val="28"/>
        </w:rPr>
        <w:t>політику</w:t>
      </w:r>
      <w:proofErr w:type="spellEnd"/>
      <w:r w:rsidRPr="00560C73">
        <w:rPr>
          <w:sz w:val="28"/>
          <w:szCs w:val="28"/>
        </w:rPr>
        <w:t xml:space="preserve"> та </w:t>
      </w:r>
      <w:proofErr w:type="spellStart"/>
      <w:r w:rsidRPr="00560C73">
        <w:rPr>
          <w:sz w:val="28"/>
          <w:szCs w:val="28"/>
        </w:rPr>
        <w:t>фінансовий</w:t>
      </w:r>
      <w:proofErr w:type="spellEnd"/>
      <w:r w:rsidRPr="00560C73">
        <w:rPr>
          <w:sz w:val="28"/>
          <w:szCs w:val="28"/>
        </w:rPr>
        <w:t xml:space="preserve"> </w:t>
      </w:r>
      <w:proofErr w:type="spellStart"/>
      <w:r w:rsidRPr="00560C73">
        <w:rPr>
          <w:sz w:val="28"/>
          <w:szCs w:val="28"/>
        </w:rPr>
        <w:t>механізм</w:t>
      </w:r>
      <w:proofErr w:type="spell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організацію</w:t>
      </w:r>
      <w:proofErr w:type="spellEnd"/>
      <w:r w:rsidRPr="00560C73">
        <w:rPr>
          <w:sz w:val="28"/>
          <w:szCs w:val="28"/>
        </w:rPr>
        <w:t xml:space="preserve"> </w:t>
      </w:r>
      <w:proofErr w:type="spellStart"/>
      <w:r w:rsidRPr="00560C73">
        <w:rPr>
          <w:sz w:val="28"/>
          <w:szCs w:val="28"/>
        </w:rPr>
        <w:t>фінансів</w:t>
      </w:r>
      <w:proofErr w:type="spellEnd"/>
      <w:r w:rsidRPr="00560C73">
        <w:rPr>
          <w:sz w:val="28"/>
          <w:szCs w:val="28"/>
        </w:rPr>
        <w:t xml:space="preserve"> </w:t>
      </w:r>
      <w:proofErr w:type="spellStart"/>
      <w:r w:rsidRPr="00560C73">
        <w:rPr>
          <w:sz w:val="28"/>
          <w:szCs w:val="28"/>
        </w:rPr>
        <w:t>господарських</w:t>
      </w:r>
      <w:proofErr w:type="spellEnd"/>
      <w:r w:rsidRPr="00560C73">
        <w:rPr>
          <w:sz w:val="28"/>
          <w:szCs w:val="28"/>
        </w:rPr>
        <w:t xml:space="preserve"> </w:t>
      </w:r>
      <w:proofErr w:type="spellStart"/>
      <w:r w:rsidRPr="00560C73">
        <w:rPr>
          <w:sz w:val="28"/>
          <w:szCs w:val="28"/>
        </w:rPr>
        <w:t>суб’єкті</w:t>
      </w:r>
      <w:proofErr w:type="gramStart"/>
      <w:r w:rsidRPr="00560C73">
        <w:rPr>
          <w:sz w:val="28"/>
          <w:szCs w:val="28"/>
        </w:rPr>
        <w:t>в</w:t>
      </w:r>
      <w:proofErr w:type="spellEnd"/>
      <w:proofErr w:type="gram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сутність</w:t>
      </w:r>
      <w:proofErr w:type="spellEnd"/>
      <w:r w:rsidRPr="00560C73">
        <w:rPr>
          <w:sz w:val="28"/>
          <w:szCs w:val="28"/>
        </w:rPr>
        <w:t xml:space="preserve"> </w:t>
      </w:r>
      <w:proofErr w:type="spellStart"/>
      <w:r w:rsidRPr="00560C73">
        <w:rPr>
          <w:sz w:val="28"/>
          <w:szCs w:val="28"/>
        </w:rPr>
        <w:t>державних</w:t>
      </w:r>
      <w:proofErr w:type="spellEnd"/>
      <w:r w:rsidRPr="00560C73">
        <w:rPr>
          <w:sz w:val="28"/>
          <w:szCs w:val="28"/>
        </w:rPr>
        <w:t xml:space="preserve"> </w:t>
      </w:r>
      <w:proofErr w:type="spellStart"/>
      <w:r w:rsidRPr="00560C73">
        <w:rPr>
          <w:sz w:val="28"/>
          <w:szCs w:val="28"/>
        </w:rPr>
        <w:t>фінансів</w:t>
      </w:r>
      <w:proofErr w:type="spell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сутність</w:t>
      </w:r>
      <w:proofErr w:type="spellEnd"/>
      <w:r w:rsidRPr="00560C73">
        <w:rPr>
          <w:sz w:val="28"/>
          <w:szCs w:val="28"/>
        </w:rPr>
        <w:t xml:space="preserve">, </w:t>
      </w:r>
      <w:proofErr w:type="spellStart"/>
      <w:r w:rsidRPr="00560C73">
        <w:rPr>
          <w:sz w:val="28"/>
          <w:szCs w:val="28"/>
        </w:rPr>
        <w:t>функції</w:t>
      </w:r>
      <w:proofErr w:type="spellEnd"/>
      <w:r w:rsidRPr="00560C73">
        <w:rPr>
          <w:sz w:val="28"/>
          <w:szCs w:val="28"/>
        </w:rPr>
        <w:t xml:space="preserve"> </w:t>
      </w:r>
      <w:proofErr w:type="spellStart"/>
      <w:r w:rsidRPr="00560C73">
        <w:rPr>
          <w:sz w:val="28"/>
          <w:szCs w:val="28"/>
        </w:rPr>
        <w:t>податків</w:t>
      </w:r>
      <w:proofErr w:type="spell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економічну</w:t>
      </w:r>
      <w:proofErr w:type="spellEnd"/>
      <w:r w:rsidRPr="00560C73">
        <w:rPr>
          <w:sz w:val="28"/>
          <w:szCs w:val="28"/>
        </w:rPr>
        <w:t xml:space="preserve"> </w:t>
      </w:r>
      <w:proofErr w:type="spellStart"/>
      <w:r w:rsidRPr="00560C73">
        <w:rPr>
          <w:sz w:val="28"/>
          <w:szCs w:val="28"/>
        </w:rPr>
        <w:t>сутність</w:t>
      </w:r>
      <w:proofErr w:type="spellEnd"/>
      <w:r w:rsidRPr="00560C73">
        <w:rPr>
          <w:sz w:val="28"/>
          <w:szCs w:val="28"/>
        </w:rPr>
        <w:t xml:space="preserve"> </w:t>
      </w:r>
      <w:proofErr w:type="spellStart"/>
      <w:r w:rsidRPr="00560C73">
        <w:rPr>
          <w:sz w:val="28"/>
          <w:szCs w:val="28"/>
        </w:rPr>
        <w:t>і</w:t>
      </w:r>
      <w:proofErr w:type="spellEnd"/>
      <w:r w:rsidRPr="00560C73">
        <w:rPr>
          <w:sz w:val="28"/>
          <w:szCs w:val="28"/>
        </w:rPr>
        <w:t xml:space="preserve"> </w:t>
      </w:r>
      <w:proofErr w:type="spellStart"/>
      <w:r w:rsidRPr="00560C73">
        <w:rPr>
          <w:sz w:val="28"/>
          <w:szCs w:val="28"/>
        </w:rPr>
        <w:t>функції</w:t>
      </w:r>
      <w:proofErr w:type="spellEnd"/>
      <w:r w:rsidRPr="00560C73">
        <w:rPr>
          <w:sz w:val="28"/>
          <w:szCs w:val="28"/>
        </w:rPr>
        <w:t xml:space="preserve"> бюджету;</w:t>
      </w:r>
    </w:p>
    <w:p w:rsidR="00F90CD9" w:rsidRPr="00560C73" w:rsidRDefault="00F90CD9" w:rsidP="00F90CD9">
      <w:pPr>
        <w:numPr>
          <w:ilvl w:val="0"/>
          <w:numId w:val="5"/>
        </w:numPr>
        <w:rPr>
          <w:sz w:val="28"/>
          <w:szCs w:val="28"/>
        </w:rPr>
      </w:pPr>
      <w:r w:rsidRPr="00560C73">
        <w:rPr>
          <w:sz w:val="28"/>
          <w:szCs w:val="28"/>
        </w:rPr>
        <w:t xml:space="preserve">доходи, </w:t>
      </w:r>
      <w:proofErr w:type="spellStart"/>
      <w:r w:rsidRPr="00560C73">
        <w:rPr>
          <w:sz w:val="28"/>
          <w:szCs w:val="28"/>
        </w:rPr>
        <w:t>витрати</w:t>
      </w:r>
      <w:proofErr w:type="spellEnd"/>
      <w:r w:rsidRPr="00560C73">
        <w:rPr>
          <w:sz w:val="28"/>
          <w:szCs w:val="28"/>
        </w:rPr>
        <w:t xml:space="preserve"> </w:t>
      </w:r>
      <w:proofErr w:type="gramStart"/>
      <w:r w:rsidRPr="00560C73">
        <w:rPr>
          <w:sz w:val="28"/>
          <w:szCs w:val="28"/>
        </w:rPr>
        <w:t>державного</w:t>
      </w:r>
      <w:proofErr w:type="gramEnd"/>
      <w:r w:rsidRPr="00560C73">
        <w:rPr>
          <w:sz w:val="28"/>
          <w:szCs w:val="28"/>
        </w:rPr>
        <w:t xml:space="preserve"> та </w:t>
      </w:r>
      <w:proofErr w:type="spellStart"/>
      <w:r w:rsidRPr="00560C73">
        <w:rPr>
          <w:sz w:val="28"/>
          <w:szCs w:val="28"/>
        </w:rPr>
        <w:t>місцевого</w:t>
      </w:r>
      <w:proofErr w:type="spellEnd"/>
      <w:r w:rsidRPr="00560C73">
        <w:rPr>
          <w:sz w:val="28"/>
          <w:szCs w:val="28"/>
        </w:rPr>
        <w:t xml:space="preserve"> </w:t>
      </w:r>
      <w:proofErr w:type="spellStart"/>
      <w:r w:rsidRPr="00560C73">
        <w:rPr>
          <w:sz w:val="28"/>
          <w:szCs w:val="28"/>
        </w:rPr>
        <w:t>бюджетів</w:t>
      </w:r>
      <w:proofErr w:type="spell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призначення</w:t>
      </w:r>
      <w:proofErr w:type="spellEnd"/>
      <w:r w:rsidRPr="00560C73">
        <w:rPr>
          <w:sz w:val="28"/>
          <w:szCs w:val="28"/>
        </w:rPr>
        <w:t xml:space="preserve"> </w:t>
      </w:r>
      <w:proofErr w:type="spellStart"/>
      <w:r w:rsidRPr="00560C73">
        <w:rPr>
          <w:sz w:val="28"/>
          <w:szCs w:val="28"/>
        </w:rPr>
        <w:t>і</w:t>
      </w:r>
      <w:proofErr w:type="spellEnd"/>
      <w:r w:rsidRPr="00560C73">
        <w:rPr>
          <w:sz w:val="28"/>
          <w:szCs w:val="28"/>
        </w:rPr>
        <w:t xml:space="preserve"> роль </w:t>
      </w:r>
      <w:proofErr w:type="spellStart"/>
      <w:r w:rsidRPr="00560C73">
        <w:rPr>
          <w:sz w:val="28"/>
          <w:szCs w:val="28"/>
        </w:rPr>
        <w:t>державних</w:t>
      </w:r>
      <w:proofErr w:type="spellEnd"/>
      <w:r w:rsidRPr="00560C73">
        <w:rPr>
          <w:sz w:val="28"/>
          <w:szCs w:val="28"/>
        </w:rPr>
        <w:t xml:space="preserve"> </w:t>
      </w:r>
      <w:proofErr w:type="spellStart"/>
      <w:r w:rsidRPr="00560C73">
        <w:rPr>
          <w:sz w:val="28"/>
          <w:szCs w:val="28"/>
        </w:rPr>
        <w:t>цільових</w:t>
      </w:r>
      <w:proofErr w:type="spellEnd"/>
      <w:r w:rsidRPr="00560C73">
        <w:rPr>
          <w:sz w:val="28"/>
          <w:szCs w:val="28"/>
        </w:rPr>
        <w:t xml:space="preserve"> </w:t>
      </w:r>
      <w:proofErr w:type="spellStart"/>
      <w:r w:rsidRPr="00560C73">
        <w:rPr>
          <w:sz w:val="28"/>
          <w:szCs w:val="28"/>
        </w:rPr>
        <w:t>фонді</w:t>
      </w:r>
      <w:proofErr w:type="gramStart"/>
      <w:r w:rsidRPr="00560C73">
        <w:rPr>
          <w:sz w:val="28"/>
          <w:szCs w:val="28"/>
        </w:rPr>
        <w:t>в</w:t>
      </w:r>
      <w:proofErr w:type="spellEnd"/>
      <w:proofErr w:type="gramEnd"/>
      <w:r w:rsidRPr="00560C73">
        <w:rPr>
          <w:sz w:val="28"/>
          <w:szCs w:val="28"/>
        </w:rPr>
        <w:t>;</w:t>
      </w:r>
    </w:p>
    <w:p w:rsidR="00F90CD9" w:rsidRPr="00560C73" w:rsidRDefault="00F90CD9" w:rsidP="00F90CD9">
      <w:pPr>
        <w:numPr>
          <w:ilvl w:val="0"/>
          <w:numId w:val="5"/>
        </w:numPr>
        <w:rPr>
          <w:sz w:val="28"/>
          <w:szCs w:val="28"/>
        </w:rPr>
      </w:pPr>
      <w:proofErr w:type="spellStart"/>
      <w:r w:rsidRPr="00560C73">
        <w:rPr>
          <w:sz w:val="28"/>
          <w:szCs w:val="28"/>
        </w:rPr>
        <w:t>економічну</w:t>
      </w:r>
      <w:proofErr w:type="spellEnd"/>
      <w:r w:rsidRPr="00560C73">
        <w:rPr>
          <w:sz w:val="28"/>
          <w:szCs w:val="28"/>
        </w:rPr>
        <w:t xml:space="preserve"> </w:t>
      </w:r>
      <w:proofErr w:type="spellStart"/>
      <w:r w:rsidRPr="00560C73">
        <w:rPr>
          <w:sz w:val="28"/>
          <w:szCs w:val="28"/>
        </w:rPr>
        <w:t>сутність</w:t>
      </w:r>
      <w:proofErr w:type="spellEnd"/>
      <w:r w:rsidRPr="00560C73">
        <w:rPr>
          <w:sz w:val="28"/>
          <w:szCs w:val="28"/>
        </w:rPr>
        <w:t xml:space="preserve"> </w:t>
      </w:r>
      <w:proofErr w:type="spellStart"/>
      <w:r w:rsidRPr="00560C73">
        <w:rPr>
          <w:sz w:val="28"/>
          <w:szCs w:val="28"/>
        </w:rPr>
        <w:t>і</w:t>
      </w:r>
      <w:proofErr w:type="spellEnd"/>
      <w:r w:rsidRPr="00560C73">
        <w:rPr>
          <w:sz w:val="28"/>
          <w:szCs w:val="28"/>
        </w:rPr>
        <w:t xml:space="preserve"> роль </w:t>
      </w:r>
      <w:proofErr w:type="gramStart"/>
      <w:r w:rsidRPr="00560C73">
        <w:rPr>
          <w:sz w:val="28"/>
          <w:szCs w:val="28"/>
        </w:rPr>
        <w:t>державного</w:t>
      </w:r>
      <w:proofErr w:type="gramEnd"/>
      <w:r w:rsidRPr="00560C73">
        <w:rPr>
          <w:sz w:val="28"/>
          <w:szCs w:val="28"/>
        </w:rPr>
        <w:t xml:space="preserve"> кредиту;</w:t>
      </w:r>
    </w:p>
    <w:p w:rsidR="00F90CD9" w:rsidRPr="00560C73" w:rsidRDefault="00F90CD9" w:rsidP="00F90CD9">
      <w:pPr>
        <w:pStyle w:val="a5"/>
        <w:rPr>
          <w:lang w:val="ru-RU"/>
        </w:rPr>
      </w:pPr>
    </w:p>
    <w:p w:rsidR="00F90CD9" w:rsidRPr="00560C73" w:rsidRDefault="00F90CD9" w:rsidP="00F90CD9">
      <w:pPr>
        <w:pStyle w:val="a5"/>
        <w:rPr>
          <w:lang w:val="ru-RU"/>
        </w:rPr>
      </w:pPr>
    </w:p>
    <w:p w:rsidR="00F90CD9" w:rsidRPr="00560C73" w:rsidRDefault="00F90CD9" w:rsidP="00F90CD9">
      <w:pPr>
        <w:pStyle w:val="a5"/>
        <w:rPr>
          <w:b/>
        </w:rPr>
      </w:pPr>
      <w:r w:rsidRPr="00560C73">
        <w:rPr>
          <w:b/>
        </w:rPr>
        <w:t>Вміти:</w:t>
      </w:r>
    </w:p>
    <w:p w:rsidR="00F90CD9" w:rsidRPr="00560C73" w:rsidRDefault="00F90CD9" w:rsidP="00F90CD9">
      <w:pPr>
        <w:numPr>
          <w:ilvl w:val="0"/>
          <w:numId w:val="6"/>
        </w:numPr>
        <w:jc w:val="both"/>
        <w:rPr>
          <w:sz w:val="28"/>
          <w:szCs w:val="28"/>
          <w:lang w:val="uk-UA"/>
        </w:rPr>
      </w:pPr>
      <w:r w:rsidRPr="00560C73">
        <w:rPr>
          <w:sz w:val="28"/>
          <w:szCs w:val="28"/>
          <w:lang w:val="uk-UA"/>
        </w:rPr>
        <w:t xml:space="preserve">розуміти роль і місце фінансів в системі економіки держави; </w:t>
      </w:r>
    </w:p>
    <w:p w:rsidR="00F90CD9" w:rsidRPr="00560C73" w:rsidRDefault="00F90CD9" w:rsidP="00F90CD9">
      <w:pPr>
        <w:numPr>
          <w:ilvl w:val="0"/>
          <w:numId w:val="6"/>
        </w:numPr>
        <w:jc w:val="both"/>
        <w:rPr>
          <w:sz w:val="28"/>
          <w:szCs w:val="28"/>
          <w:lang w:val="uk-UA"/>
        </w:rPr>
      </w:pPr>
      <w:r w:rsidRPr="00560C73">
        <w:rPr>
          <w:sz w:val="28"/>
          <w:szCs w:val="28"/>
          <w:lang w:val="uk-UA"/>
        </w:rPr>
        <w:t>визначати і описувати характеристики основних елементів фінансової системи;</w:t>
      </w:r>
    </w:p>
    <w:p w:rsidR="00F90CD9" w:rsidRPr="00560C73" w:rsidRDefault="00F90CD9" w:rsidP="00F90CD9">
      <w:pPr>
        <w:numPr>
          <w:ilvl w:val="0"/>
          <w:numId w:val="6"/>
        </w:numPr>
        <w:jc w:val="both"/>
        <w:rPr>
          <w:sz w:val="28"/>
          <w:szCs w:val="28"/>
          <w:lang w:val="uk-UA"/>
        </w:rPr>
      </w:pPr>
      <w:r w:rsidRPr="00560C73">
        <w:rPr>
          <w:sz w:val="28"/>
          <w:szCs w:val="28"/>
          <w:lang w:val="uk-UA"/>
        </w:rPr>
        <w:t>надавати характеристику окремим сферам і ланкам фінансових відносин;</w:t>
      </w:r>
    </w:p>
    <w:p w:rsidR="00F90CD9" w:rsidRPr="00560C73" w:rsidRDefault="00F90CD9" w:rsidP="00F90CD9">
      <w:pPr>
        <w:numPr>
          <w:ilvl w:val="0"/>
          <w:numId w:val="6"/>
        </w:numPr>
        <w:jc w:val="both"/>
        <w:rPr>
          <w:sz w:val="28"/>
          <w:szCs w:val="28"/>
          <w:lang w:val="uk-UA"/>
        </w:rPr>
      </w:pPr>
      <w:r w:rsidRPr="00560C73">
        <w:rPr>
          <w:sz w:val="28"/>
          <w:szCs w:val="28"/>
          <w:lang w:val="uk-UA"/>
        </w:rPr>
        <w:t>пояснювати комплексний характер взаємодії фінансової системи  з іншими сферами соціально-економічних відносин;</w:t>
      </w:r>
    </w:p>
    <w:p w:rsidR="00F90CD9" w:rsidRPr="00560C73" w:rsidRDefault="00F90CD9" w:rsidP="00F90CD9">
      <w:pPr>
        <w:numPr>
          <w:ilvl w:val="0"/>
          <w:numId w:val="6"/>
        </w:numPr>
        <w:jc w:val="both"/>
        <w:rPr>
          <w:sz w:val="28"/>
          <w:szCs w:val="28"/>
          <w:lang w:val="uk-UA"/>
        </w:rPr>
      </w:pPr>
      <w:r w:rsidRPr="00560C73">
        <w:rPr>
          <w:sz w:val="28"/>
          <w:szCs w:val="28"/>
          <w:lang w:val="uk-UA"/>
        </w:rPr>
        <w:t>вміти проводити розрахунки та знати методику обчислення основних фінансових показників.</w:t>
      </w:r>
    </w:p>
    <w:p w:rsidR="00F90CD9" w:rsidRPr="00560C73" w:rsidRDefault="00F90CD9" w:rsidP="00F90CD9">
      <w:pPr>
        <w:pStyle w:val="a5"/>
        <w:ind w:firstLine="0"/>
        <w:rPr>
          <w:b/>
          <w:lang w:val="ru-RU"/>
        </w:rPr>
      </w:pPr>
    </w:p>
    <w:p w:rsidR="00F90CD9" w:rsidRPr="00560C73" w:rsidRDefault="00F90CD9" w:rsidP="00F90CD9">
      <w:pPr>
        <w:pStyle w:val="a5"/>
        <w:ind w:firstLine="0"/>
        <w:rPr>
          <w:b/>
          <w:lang w:val="ru-RU"/>
        </w:rPr>
      </w:pPr>
    </w:p>
    <w:p w:rsidR="00F90CD9" w:rsidRPr="00560C73" w:rsidRDefault="00F90CD9" w:rsidP="00F90CD9">
      <w:pPr>
        <w:pStyle w:val="a5"/>
        <w:jc w:val="center"/>
        <w:rPr>
          <w:b/>
        </w:rPr>
      </w:pPr>
      <w:r w:rsidRPr="00560C73">
        <w:rPr>
          <w:b/>
          <w:lang w:val="ru-RU"/>
        </w:rPr>
        <w:t xml:space="preserve">2. </w:t>
      </w:r>
      <w:r w:rsidRPr="00560C73">
        <w:rPr>
          <w:b/>
        </w:rPr>
        <w:t xml:space="preserve">Перелік питань з дисципліни </w:t>
      </w:r>
    </w:p>
    <w:p w:rsidR="00F90CD9" w:rsidRPr="00560C73" w:rsidRDefault="00F90CD9" w:rsidP="00F90CD9">
      <w:pPr>
        <w:pStyle w:val="a5"/>
        <w:ind w:left="960" w:hanging="360"/>
      </w:pPr>
      <w:r w:rsidRPr="00560C73">
        <w:t>1.  Історичний характер фінансів, їх генезис.</w:t>
      </w:r>
    </w:p>
    <w:p w:rsidR="00F90CD9" w:rsidRPr="00560C73" w:rsidRDefault="00F90CD9" w:rsidP="00F90CD9">
      <w:pPr>
        <w:pStyle w:val="a5"/>
        <w:ind w:left="960" w:hanging="360"/>
      </w:pPr>
      <w:r w:rsidRPr="00560C73">
        <w:t>2.  Функції фінансів.</w:t>
      </w:r>
    </w:p>
    <w:p w:rsidR="00F90CD9" w:rsidRPr="00560C73" w:rsidRDefault="00F90CD9" w:rsidP="00F90CD9">
      <w:pPr>
        <w:pStyle w:val="a5"/>
        <w:ind w:left="960" w:hanging="360"/>
      </w:pPr>
      <w:r w:rsidRPr="00560C73">
        <w:t>3.  Принципи побудови та структурні компоненти фінансової системи.</w:t>
      </w:r>
    </w:p>
    <w:p w:rsidR="00F90CD9" w:rsidRPr="00560C73" w:rsidRDefault="00F90CD9" w:rsidP="00F90CD9">
      <w:pPr>
        <w:pStyle w:val="a5"/>
        <w:ind w:left="960" w:hanging="360"/>
      </w:pPr>
      <w:r w:rsidRPr="00560C73">
        <w:t>4. Фінансова політика як важлива складова економічної політики держави.</w:t>
      </w:r>
    </w:p>
    <w:p w:rsidR="00F90CD9" w:rsidRPr="00560C73" w:rsidRDefault="00F90CD9" w:rsidP="00F90CD9">
      <w:pPr>
        <w:pStyle w:val="a5"/>
        <w:ind w:left="960" w:hanging="360"/>
      </w:pPr>
      <w:r w:rsidRPr="00560C73">
        <w:t>5. Фінансове планування.</w:t>
      </w:r>
    </w:p>
    <w:p w:rsidR="00F90CD9" w:rsidRPr="00560C73" w:rsidRDefault="00F90CD9" w:rsidP="00F90CD9">
      <w:pPr>
        <w:pStyle w:val="a5"/>
        <w:ind w:left="960" w:hanging="360"/>
      </w:pPr>
      <w:r w:rsidRPr="00560C73">
        <w:t>6. Фінансовий контроль.</w:t>
      </w:r>
    </w:p>
    <w:p w:rsidR="00F90CD9" w:rsidRPr="00560C73" w:rsidRDefault="00F90CD9" w:rsidP="00F90CD9">
      <w:pPr>
        <w:pStyle w:val="a5"/>
        <w:ind w:left="960" w:hanging="360"/>
      </w:pPr>
      <w:r w:rsidRPr="00560C73">
        <w:t>7. Фінансові важелі.</w:t>
      </w:r>
    </w:p>
    <w:p w:rsidR="00F90CD9" w:rsidRPr="00560C73" w:rsidRDefault="00F90CD9" w:rsidP="00F90CD9">
      <w:pPr>
        <w:pStyle w:val="a5"/>
        <w:ind w:left="960" w:hanging="360"/>
      </w:pPr>
      <w:r w:rsidRPr="00560C73">
        <w:t>8. Фінанси комерційних підприємств.</w:t>
      </w:r>
    </w:p>
    <w:p w:rsidR="00F90CD9" w:rsidRPr="00560C73" w:rsidRDefault="00F90CD9" w:rsidP="00F90CD9">
      <w:pPr>
        <w:pStyle w:val="a5"/>
        <w:ind w:left="960" w:hanging="360"/>
      </w:pPr>
      <w:r w:rsidRPr="00560C73">
        <w:t>9. Фінансові ресурси підприємств, їх склад і джерела формування.</w:t>
      </w:r>
    </w:p>
    <w:p w:rsidR="00F90CD9" w:rsidRPr="00560C73" w:rsidRDefault="00F90CD9" w:rsidP="00F90CD9">
      <w:pPr>
        <w:pStyle w:val="a5"/>
        <w:ind w:left="960" w:hanging="360"/>
      </w:pPr>
      <w:r w:rsidRPr="00560C73">
        <w:t>10. Особливості фінансів підприємств різних форм власності та видів діяльності.</w:t>
      </w:r>
    </w:p>
    <w:p w:rsidR="00F90CD9" w:rsidRPr="00560C73" w:rsidRDefault="00F90CD9" w:rsidP="00F90CD9">
      <w:pPr>
        <w:pStyle w:val="a5"/>
        <w:ind w:left="960" w:hanging="360"/>
      </w:pPr>
      <w:r w:rsidRPr="00560C73">
        <w:t>11. Фінанси громадських організацій.</w:t>
      </w:r>
    </w:p>
    <w:p w:rsidR="00F90CD9" w:rsidRPr="00560C73" w:rsidRDefault="00F90CD9" w:rsidP="00F90CD9">
      <w:pPr>
        <w:pStyle w:val="a5"/>
        <w:ind w:left="960" w:hanging="360"/>
      </w:pPr>
      <w:r w:rsidRPr="00560C73">
        <w:t>12. Сутність і призначення державних фінансів.</w:t>
      </w:r>
    </w:p>
    <w:p w:rsidR="00F90CD9" w:rsidRPr="00560C73" w:rsidRDefault="00F90CD9" w:rsidP="00F90CD9">
      <w:pPr>
        <w:pStyle w:val="a5"/>
        <w:ind w:left="960" w:hanging="360"/>
      </w:pPr>
      <w:r w:rsidRPr="00560C73">
        <w:t>13. Основні елементи фінансового господарства держави.</w:t>
      </w:r>
    </w:p>
    <w:p w:rsidR="00F90CD9" w:rsidRPr="00560C73" w:rsidRDefault="00F90CD9" w:rsidP="00F90CD9">
      <w:pPr>
        <w:pStyle w:val="a5"/>
        <w:ind w:left="960" w:hanging="360"/>
      </w:pPr>
      <w:r w:rsidRPr="00560C73">
        <w:t>14. Сутність і функції податків.</w:t>
      </w:r>
    </w:p>
    <w:p w:rsidR="00F90CD9" w:rsidRPr="00560C73" w:rsidRDefault="00F90CD9" w:rsidP="00F90CD9">
      <w:pPr>
        <w:pStyle w:val="a5"/>
        <w:ind w:left="960" w:hanging="360"/>
      </w:pPr>
      <w:r w:rsidRPr="00560C73">
        <w:t>15. Розвиток наукової теорії податків.</w:t>
      </w:r>
    </w:p>
    <w:p w:rsidR="00F90CD9" w:rsidRPr="00560C73" w:rsidRDefault="00F90CD9" w:rsidP="00F90CD9">
      <w:pPr>
        <w:pStyle w:val="a5"/>
        <w:ind w:left="960" w:hanging="360"/>
      </w:pPr>
      <w:r w:rsidRPr="00560C73">
        <w:t>16. Податкова система та принципи оподаткування.</w:t>
      </w:r>
    </w:p>
    <w:p w:rsidR="00F90CD9" w:rsidRPr="00560C73" w:rsidRDefault="00F90CD9" w:rsidP="00F90CD9">
      <w:pPr>
        <w:pStyle w:val="a5"/>
        <w:ind w:left="960" w:hanging="360"/>
      </w:pPr>
      <w:r w:rsidRPr="00560C73">
        <w:t>17. Економічна природа і функції бюджету.</w:t>
      </w:r>
    </w:p>
    <w:p w:rsidR="00F90CD9" w:rsidRPr="00560C73" w:rsidRDefault="00F90CD9" w:rsidP="00F90CD9">
      <w:pPr>
        <w:pStyle w:val="a5"/>
        <w:ind w:left="960" w:hanging="360"/>
      </w:pPr>
      <w:r w:rsidRPr="00560C73">
        <w:t>18. Бюджетна система України.</w:t>
      </w:r>
    </w:p>
    <w:p w:rsidR="00F90CD9" w:rsidRPr="00560C73" w:rsidRDefault="00F90CD9" w:rsidP="00F90CD9">
      <w:pPr>
        <w:pStyle w:val="a5"/>
        <w:ind w:left="960" w:hanging="360"/>
      </w:pPr>
      <w:r w:rsidRPr="00560C73">
        <w:t>19. Бюджетний процес в Україні.</w:t>
      </w:r>
    </w:p>
    <w:p w:rsidR="00F90CD9" w:rsidRPr="00560C73" w:rsidRDefault="00F90CD9" w:rsidP="00F90CD9">
      <w:pPr>
        <w:pStyle w:val="a5"/>
        <w:ind w:left="960" w:hanging="360"/>
      </w:pPr>
      <w:r w:rsidRPr="00560C73">
        <w:t>20. Сутність, джерела формування і класифікація доходів бюджету.</w:t>
      </w:r>
    </w:p>
    <w:p w:rsidR="00F90CD9" w:rsidRPr="00560C73" w:rsidRDefault="00F90CD9" w:rsidP="00F90CD9">
      <w:pPr>
        <w:pStyle w:val="a5"/>
        <w:ind w:left="960" w:hanging="360"/>
      </w:pPr>
      <w:r w:rsidRPr="00560C73">
        <w:t>21. Сутність, склад і структура видатків державного бюджету.</w:t>
      </w:r>
    </w:p>
    <w:p w:rsidR="00F90CD9" w:rsidRPr="00560C73" w:rsidRDefault="00F90CD9" w:rsidP="00F90CD9">
      <w:pPr>
        <w:pStyle w:val="a5"/>
        <w:ind w:left="960" w:hanging="360"/>
      </w:pPr>
      <w:r w:rsidRPr="00560C73">
        <w:t>22. Бюджетний дефіцит і його вплив на розвиток економіки.</w:t>
      </w:r>
    </w:p>
    <w:p w:rsidR="00F90CD9" w:rsidRPr="00560C73" w:rsidRDefault="00F90CD9" w:rsidP="00F90CD9">
      <w:pPr>
        <w:pStyle w:val="a5"/>
        <w:ind w:left="960" w:hanging="360"/>
      </w:pPr>
      <w:r w:rsidRPr="00560C73">
        <w:t>23. Місцеві фінанси в економічній системі держави.</w:t>
      </w:r>
    </w:p>
    <w:p w:rsidR="00F90CD9" w:rsidRPr="00560C73" w:rsidRDefault="00F90CD9" w:rsidP="00F90CD9">
      <w:pPr>
        <w:pStyle w:val="a5"/>
        <w:ind w:left="960" w:hanging="360"/>
      </w:pPr>
      <w:r w:rsidRPr="00560C73">
        <w:t>24. Призначення і роль державних цільових фондів.</w:t>
      </w:r>
    </w:p>
    <w:p w:rsidR="00F90CD9" w:rsidRPr="00560C73" w:rsidRDefault="00F90CD9" w:rsidP="00F90CD9">
      <w:pPr>
        <w:pStyle w:val="a5"/>
        <w:ind w:left="960" w:hanging="360"/>
      </w:pPr>
      <w:r w:rsidRPr="00560C73">
        <w:t>25. Економічна сутність і роль державного кредиту.</w:t>
      </w:r>
    </w:p>
    <w:p w:rsidR="00F90CD9" w:rsidRPr="00560C73" w:rsidRDefault="00F90CD9" w:rsidP="00F90CD9">
      <w:pPr>
        <w:pStyle w:val="a5"/>
        <w:ind w:left="960" w:hanging="360"/>
      </w:pPr>
      <w:r w:rsidRPr="00560C73">
        <w:t>26. Страховий ринок.</w:t>
      </w:r>
    </w:p>
    <w:p w:rsidR="00F90CD9" w:rsidRPr="00560C73" w:rsidRDefault="00F90CD9" w:rsidP="00F90CD9">
      <w:pPr>
        <w:pStyle w:val="a5"/>
        <w:ind w:left="960" w:hanging="360"/>
      </w:pPr>
      <w:r w:rsidRPr="00560C73">
        <w:t>27. Призначення і структура фінансового ринку.</w:t>
      </w:r>
    </w:p>
    <w:p w:rsidR="00F90CD9" w:rsidRPr="00560C73" w:rsidRDefault="00F90CD9" w:rsidP="00F90CD9">
      <w:pPr>
        <w:pStyle w:val="a5"/>
        <w:ind w:left="960" w:hanging="360"/>
      </w:pPr>
      <w:r w:rsidRPr="00560C73">
        <w:t>28. Ринок цінних паперів.</w:t>
      </w:r>
    </w:p>
    <w:p w:rsidR="00F90CD9" w:rsidRPr="00560C73" w:rsidRDefault="00F90CD9" w:rsidP="00F90CD9">
      <w:pPr>
        <w:pStyle w:val="a5"/>
        <w:ind w:left="960" w:hanging="360"/>
      </w:pPr>
      <w:r w:rsidRPr="00560C73">
        <w:t>29. Міжнародні фінансові організації і міжнародні фінансові інституції.</w:t>
      </w:r>
    </w:p>
    <w:p w:rsidR="00F90CD9" w:rsidRPr="00560C73" w:rsidRDefault="00F90CD9" w:rsidP="00F90CD9">
      <w:pPr>
        <w:pStyle w:val="a5"/>
        <w:ind w:left="960" w:hanging="360"/>
      </w:pPr>
      <w:r w:rsidRPr="00560C73">
        <w:t>30. Міжнародний фінансовий ринок.</w:t>
      </w:r>
    </w:p>
    <w:p w:rsidR="00F90CD9" w:rsidRPr="00560C73" w:rsidRDefault="00F90CD9" w:rsidP="00F90CD9">
      <w:pPr>
        <w:pStyle w:val="a5"/>
        <w:ind w:left="960" w:hanging="360"/>
      </w:pPr>
      <w:r w:rsidRPr="00560C73">
        <w:t>31. Податкова політика держави.</w:t>
      </w:r>
    </w:p>
    <w:p w:rsidR="00F90CD9" w:rsidRPr="00560C73" w:rsidRDefault="00F90CD9" w:rsidP="00F90CD9">
      <w:pPr>
        <w:pStyle w:val="a5"/>
        <w:ind w:left="960" w:hanging="360"/>
      </w:pPr>
      <w:r w:rsidRPr="00560C73">
        <w:t>32. Призначення та роль фінансів.</w:t>
      </w:r>
    </w:p>
    <w:p w:rsidR="00F90CD9" w:rsidRPr="00560C73" w:rsidRDefault="00F90CD9" w:rsidP="00F90CD9">
      <w:pPr>
        <w:pStyle w:val="a5"/>
        <w:ind w:left="960" w:hanging="360"/>
      </w:pPr>
      <w:r w:rsidRPr="00560C73">
        <w:t>33. Значення і зміст оперативного фінансового плану.</w:t>
      </w:r>
    </w:p>
    <w:p w:rsidR="00F90CD9" w:rsidRPr="00560C73" w:rsidRDefault="00F90CD9" w:rsidP="00F90CD9">
      <w:pPr>
        <w:pStyle w:val="a5"/>
        <w:ind w:left="960" w:hanging="360"/>
        <w:rPr>
          <w:lang w:val="ru-RU"/>
        </w:rPr>
      </w:pPr>
      <w:r w:rsidRPr="00560C73">
        <w:t>34. Фінансові причини виникнення неплатоспроможності (банкрутства) підприємства.</w:t>
      </w:r>
    </w:p>
    <w:p w:rsidR="00F90CD9" w:rsidRPr="00560C73" w:rsidRDefault="00F90CD9" w:rsidP="00F90CD9">
      <w:pPr>
        <w:pStyle w:val="a5"/>
        <w:ind w:left="960" w:hanging="360"/>
      </w:pPr>
      <w:r w:rsidRPr="00560C73">
        <w:rPr>
          <w:lang w:val="ru-RU"/>
        </w:rPr>
        <w:t xml:space="preserve">35. </w:t>
      </w:r>
      <w:r w:rsidRPr="00560C73">
        <w:t>Встановлення неплатоспроможності (банкрутства) підприємств.</w:t>
      </w:r>
    </w:p>
    <w:p w:rsidR="00F90CD9" w:rsidRPr="00560C73" w:rsidRDefault="00F90CD9" w:rsidP="00F90CD9">
      <w:pPr>
        <w:pStyle w:val="a5"/>
        <w:ind w:left="960" w:hanging="360"/>
      </w:pPr>
      <w:r w:rsidRPr="00560C73">
        <w:t>36. Санація підприємства та джерела її забезпечення.</w:t>
      </w:r>
    </w:p>
    <w:p w:rsidR="00F90CD9" w:rsidRPr="00560C73" w:rsidRDefault="00F90CD9" w:rsidP="00F90CD9">
      <w:pPr>
        <w:pStyle w:val="a5"/>
        <w:ind w:left="960" w:hanging="360"/>
      </w:pPr>
      <w:r w:rsidRPr="00560C73">
        <w:t>37. Порядок оголошення підприємства банкрутом.</w:t>
      </w:r>
    </w:p>
    <w:p w:rsidR="00F90CD9" w:rsidRPr="00560C73" w:rsidRDefault="00F90CD9" w:rsidP="00F90CD9">
      <w:pPr>
        <w:pStyle w:val="a5"/>
        <w:ind w:left="960" w:hanging="360"/>
      </w:pPr>
      <w:r w:rsidRPr="00560C73">
        <w:t>38. Задоволення претензій кредиторів.</w:t>
      </w:r>
    </w:p>
    <w:p w:rsidR="00F90CD9" w:rsidRPr="00560C73" w:rsidRDefault="00F90CD9" w:rsidP="00F90CD9">
      <w:pPr>
        <w:pStyle w:val="a5"/>
        <w:ind w:left="960" w:hanging="360"/>
      </w:pPr>
    </w:p>
    <w:p w:rsidR="00F90CD9" w:rsidRPr="00560C73" w:rsidRDefault="00F90CD9" w:rsidP="00F90CD9">
      <w:pPr>
        <w:pStyle w:val="a5"/>
      </w:pPr>
      <w:r w:rsidRPr="00560C73">
        <w:t xml:space="preserve">1.3. Завдання з дисципліни </w:t>
      </w:r>
      <w:proofErr w:type="spellStart"/>
      <w:r w:rsidRPr="00560C73">
        <w:rPr>
          <w:b/>
        </w:rPr>
        <w:t>“Бухгалтерський</w:t>
      </w:r>
      <w:proofErr w:type="spellEnd"/>
      <w:r w:rsidRPr="00560C73">
        <w:rPr>
          <w:b/>
        </w:rPr>
        <w:t xml:space="preserve"> облік і звітність у комерційних банках ”</w:t>
      </w:r>
      <w:r w:rsidRPr="00560C73">
        <w:t xml:space="preserve"> передбачає письмове виконання та усне пояснення </w:t>
      </w:r>
      <w:r w:rsidRPr="00560C73">
        <w:lastRenderedPageBreak/>
        <w:t>практичних вправ (задач), метою яких є можливість визначити та виявити основні знання і уміння здобувача стосовно того, що випускник повинен</w:t>
      </w:r>
    </w:p>
    <w:p w:rsidR="00F90CD9" w:rsidRPr="00560C73" w:rsidRDefault="00F90CD9" w:rsidP="00F90CD9">
      <w:pPr>
        <w:pStyle w:val="a5"/>
        <w:rPr>
          <w:b/>
        </w:rPr>
      </w:pPr>
      <w:r w:rsidRPr="00560C73">
        <w:rPr>
          <w:b/>
        </w:rPr>
        <w:t>знати:</w:t>
      </w:r>
    </w:p>
    <w:p w:rsidR="00F90CD9" w:rsidRPr="00560C73" w:rsidRDefault="00F90CD9" w:rsidP="00F90CD9">
      <w:pPr>
        <w:pStyle w:val="a5"/>
      </w:pPr>
      <w:r w:rsidRPr="00560C73">
        <w:t>- теоретичні основи бухгалтерського обліку у комерційних банках;</w:t>
      </w:r>
    </w:p>
    <w:p w:rsidR="00F90CD9" w:rsidRPr="00560C73" w:rsidRDefault="00F90CD9" w:rsidP="00F90CD9">
      <w:pPr>
        <w:pStyle w:val="a5"/>
        <w:ind w:left="567" w:firstLine="0"/>
      </w:pPr>
      <w:r w:rsidRPr="00560C73">
        <w:t>- принципи роботи за різними формами бухгалтерського обліку;</w:t>
      </w:r>
    </w:p>
    <w:p w:rsidR="00F90CD9" w:rsidRPr="00560C73" w:rsidRDefault="00F90CD9" w:rsidP="00F90CD9">
      <w:pPr>
        <w:pStyle w:val="a5"/>
      </w:pPr>
      <w:r w:rsidRPr="00560C73">
        <w:t>- правильність ведення облікових регістрів;</w:t>
      </w:r>
    </w:p>
    <w:p w:rsidR="00F90CD9" w:rsidRPr="00560C73" w:rsidRDefault="00F90CD9" w:rsidP="00F90CD9">
      <w:pPr>
        <w:pStyle w:val="a5"/>
      </w:pPr>
      <w:r w:rsidRPr="00560C73">
        <w:t>- облік розрахунково-касових операцій;</w:t>
      </w:r>
    </w:p>
    <w:p w:rsidR="00F90CD9" w:rsidRPr="00560C73" w:rsidRDefault="00F90CD9" w:rsidP="00F90CD9">
      <w:pPr>
        <w:pStyle w:val="a5"/>
      </w:pPr>
      <w:r w:rsidRPr="00560C73">
        <w:t>- облік запасів, необоротних активів;</w:t>
      </w:r>
    </w:p>
    <w:p w:rsidR="00F90CD9" w:rsidRPr="00560C73" w:rsidRDefault="00F90CD9" w:rsidP="00F90CD9">
      <w:pPr>
        <w:pStyle w:val="a5"/>
      </w:pPr>
      <w:r w:rsidRPr="00560C73">
        <w:t>- облік власного капіталу і зобов’язань;</w:t>
      </w:r>
    </w:p>
    <w:p w:rsidR="00F90CD9" w:rsidRPr="00560C73" w:rsidRDefault="00F90CD9" w:rsidP="00F90CD9">
      <w:pPr>
        <w:pStyle w:val="a5"/>
      </w:pPr>
      <w:r w:rsidRPr="00560C73">
        <w:t>- принципи складання бухгалтерської фінансової звітності.</w:t>
      </w:r>
    </w:p>
    <w:p w:rsidR="00F90CD9" w:rsidRPr="00560C73" w:rsidRDefault="00F90CD9" w:rsidP="00F90CD9">
      <w:pPr>
        <w:pStyle w:val="a5"/>
        <w:rPr>
          <w:b/>
        </w:rPr>
      </w:pPr>
      <w:r w:rsidRPr="00560C73">
        <w:rPr>
          <w:b/>
        </w:rPr>
        <w:t>Вміти:</w:t>
      </w:r>
    </w:p>
    <w:p w:rsidR="00F90CD9" w:rsidRPr="00560C73" w:rsidRDefault="00F90CD9" w:rsidP="00F90CD9">
      <w:pPr>
        <w:pStyle w:val="a5"/>
      </w:pPr>
      <w:r w:rsidRPr="00560C73">
        <w:t>- складати первинні документи щодо фінансово-господарської діяльності;</w:t>
      </w:r>
    </w:p>
    <w:p w:rsidR="00F90CD9" w:rsidRPr="00560C73" w:rsidRDefault="00F90CD9" w:rsidP="00F90CD9">
      <w:pPr>
        <w:pStyle w:val="a5"/>
      </w:pPr>
      <w:r w:rsidRPr="00560C73">
        <w:t>- складати кореспонденцію рахунків згідно господарських операцій;</w:t>
      </w:r>
    </w:p>
    <w:p w:rsidR="00F90CD9" w:rsidRPr="00560C73" w:rsidRDefault="00F90CD9" w:rsidP="00F90CD9">
      <w:pPr>
        <w:pStyle w:val="a5"/>
        <w:ind w:left="567" w:firstLine="0"/>
      </w:pPr>
      <w:r w:rsidRPr="00560C73">
        <w:t>- складати фінансову звітність.</w:t>
      </w:r>
    </w:p>
    <w:p w:rsidR="00F90CD9" w:rsidRPr="00560C73" w:rsidRDefault="00F90CD9" w:rsidP="00F90CD9">
      <w:pPr>
        <w:pStyle w:val="a5"/>
        <w:jc w:val="center"/>
      </w:pPr>
      <w:r w:rsidRPr="00560C73">
        <w:t>Практичні завдання додаються.</w:t>
      </w:r>
    </w:p>
    <w:p w:rsidR="00F90CD9" w:rsidRPr="00560C73" w:rsidRDefault="00F90CD9" w:rsidP="00F90CD9">
      <w:pPr>
        <w:pStyle w:val="a5"/>
        <w:jc w:val="center"/>
      </w:pPr>
    </w:p>
    <w:p w:rsidR="00F90CD9" w:rsidRPr="00560C73" w:rsidRDefault="00F90CD9" w:rsidP="00F90CD9">
      <w:pPr>
        <w:pStyle w:val="a5"/>
      </w:pPr>
      <w:r w:rsidRPr="00560C73">
        <w:t xml:space="preserve">1.4. Завдання з дисципліни </w:t>
      </w:r>
      <w:proofErr w:type="spellStart"/>
      <w:r w:rsidRPr="00560C73">
        <w:rPr>
          <w:b/>
        </w:rPr>
        <w:t>“Бюджетна</w:t>
      </w:r>
      <w:proofErr w:type="spellEnd"/>
      <w:r w:rsidRPr="00560C73">
        <w:rPr>
          <w:b/>
        </w:rPr>
        <w:t xml:space="preserve"> </w:t>
      </w:r>
      <w:proofErr w:type="spellStart"/>
      <w:r w:rsidRPr="00560C73">
        <w:rPr>
          <w:b/>
        </w:rPr>
        <w:t>система”</w:t>
      </w:r>
      <w:proofErr w:type="spellEnd"/>
      <w:r w:rsidRPr="00560C73">
        <w:t xml:space="preserve"> передбачає усну відповідь на теоретичне питання, метою якого є можливість визначити основні знання та уміння здобувача стосовно того, що випускник повинен</w:t>
      </w:r>
    </w:p>
    <w:p w:rsidR="00F90CD9" w:rsidRPr="00560C73" w:rsidRDefault="00F90CD9" w:rsidP="00F90CD9">
      <w:pPr>
        <w:pStyle w:val="a5"/>
        <w:rPr>
          <w:b/>
        </w:rPr>
      </w:pPr>
      <w:r w:rsidRPr="00560C73">
        <w:rPr>
          <w:b/>
        </w:rPr>
        <w:t>знати:</w:t>
      </w:r>
    </w:p>
    <w:p w:rsidR="00F90CD9" w:rsidRPr="00560C73" w:rsidRDefault="00F90CD9" w:rsidP="00F90CD9">
      <w:pPr>
        <w:pStyle w:val="a5"/>
      </w:pPr>
      <w:r w:rsidRPr="00560C73">
        <w:t>- основні побудови бюджетної системи України;</w:t>
      </w:r>
    </w:p>
    <w:p w:rsidR="00F90CD9" w:rsidRPr="00560C73" w:rsidRDefault="00F90CD9" w:rsidP="00F90CD9">
      <w:pPr>
        <w:pStyle w:val="a5"/>
      </w:pPr>
      <w:r w:rsidRPr="00560C73">
        <w:t>- законодавчі та інструктивні матеріали бюджетного напрямку;</w:t>
      </w:r>
    </w:p>
    <w:p w:rsidR="00F90CD9" w:rsidRPr="00560C73" w:rsidRDefault="00F90CD9" w:rsidP="00F90CD9">
      <w:pPr>
        <w:pStyle w:val="a5"/>
      </w:pPr>
      <w:r w:rsidRPr="00560C73">
        <w:t>- форми і методи планування в бюджетних організаціях;</w:t>
      </w:r>
    </w:p>
    <w:p w:rsidR="00F90CD9" w:rsidRPr="00560C73" w:rsidRDefault="00F90CD9" w:rsidP="00F90CD9">
      <w:pPr>
        <w:pStyle w:val="a5"/>
      </w:pPr>
      <w:r w:rsidRPr="00560C73">
        <w:t>- етапи бюджетного процесу;</w:t>
      </w:r>
    </w:p>
    <w:p w:rsidR="00F90CD9" w:rsidRPr="00560C73" w:rsidRDefault="00F90CD9" w:rsidP="00F90CD9">
      <w:pPr>
        <w:pStyle w:val="a5"/>
      </w:pPr>
      <w:r w:rsidRPr="00560C73">
        <w:t>- організацію функціонування органів управління бюджетною системою.</w:t>
      </w:r>
    </w:p>
    <w:p w:rsidR="00F90CD9" w:rsidRPr="00560C73" w:rsidRDefault="00F90CD9" w:rsidP="00F90CD9">
      <w:pPr>
        <w:pStyle w:val="a5"/>
        <w:rPr>
          <w:b/>
        </w:rPr>
      </w:pPr>
      <w:r w:rsidRPr="00560C73">
        <w:rPr>
          <w:b/>
        </w:rPr>
        <w:t>Вміти:</w:t>
      </w:r>
    </w:p>
    <w:p w:rsidR="00F90CD9" w:rsidRPr="00560C73" w:rsidRDefault="00F90CD9" w:rsidP="00F90CD9">
      <w:pPr>
        <w:pStyle w:val="a5"/>
      </w:pPr>
      <w:r w:rsidRPr="00560C73">
        <w:t>- виконувати необхідні розрахунки бюджетних доходів і витрат на всіх рівнях бюджетної системи;</w:t>
      </w:r>
    </w:p>
    <w:p w:rsidR="00F90CD9" w:rsidRPr="00560C73" w:rsidRDefault="00F90CD9" w:rsidP="00F90CD9">
      <w:pPr>
        <w:pStyle w:val="a5"/>
      </w:pPr>
      <w:r w:rsidRPr="00560C73">
        <w:t>- складати проекти кошторисів в бюджетних установах;</w:t>
      </w:r>
    </w:p>
    <w:p w:rsidR="00F90CD9" w:rsidRPr="00560C73" w:rsidRDefault="00F90CD9" w:rsidP="00F90CD9">
      <w:pPr>
        <w:pStyle w:val="a5"/>
      </w:pPr>
      <w:r w:rsidRPr="00560C73">
        <w:t>- складати пояснювальну записку до звіту про виконання відповідного бюджету;</w:t>
      </w:r>
    </w:p>
    <w:p w:rsidR="00F90CD9" w:rsidRPr="00560C73" w:rsidRDefault="00F90CD9" w:rsidP="00F90CD9">
      <w:pPr>
        <w:pStyle w:val="a5"/>
      </w:pPr>
      <w:r w:rsidRPr="00560C73">
        <w:t>- знаходити резерви додаткових надходжень і економії витрат відповідного бюджету.</w:t>
      </w:r>
    </w:p>
    <w:p w:rsidR="00F90CD9" w:rsidRPr="00560C73" w:rsidRDefault="00F90CD9" w:rsidP="00F90CD9">
      <w:pPr>
        <w:pStyle w:val="a5"/>
      </w:pPr>
    </w:p>
    <w:p w:rsidR="00F90CD9" w:rsidRPr="00560C73" w:rsidRDefault="00F90CD9" w:rsidP="00F90CD9">
      <w:pPr>
        <w:pStyle w:val="a5"/>
        <w:jc w:val="center"/>
        <w:rPr>
          <w:b/>
          <w:bCs/>
        </w:rPr>
      </w:pPr>
      <w:r w:rsidRPr="00560C73">
        <w:rPr>
          <w:b/>
          <w:bCs/>
        </w:rPr>
        <w:t>Перелік питань з дисципліни</w:t>
      </w:r>
    </w:p>
    <w:p w:rsidR="00F90CD9" w:rsidRPr="00560C73" w:rsidRDefault="00F90CD9" w:rsidP="00F90CD9">
      <w:pPr>
        <w:numPr>
          <w:ilvl w:val="0"/>
          <w:numId w:val="2"/>
        </w:numPr>
        <w:shd w:val="clear" w:color="auto" w:fill="FFFFFF"/>
        <w:rPr>
          <w:i/>
          <w:sz w:val="28"/>
          <w:lang w:val="uk-UA"/>
        </w:rPr>
      </w:pPr>
      <w:r w:rsidRPr="00560C73">
        <w:rPr>
          <w:sz w:val="28"/>
          <w:lang w:val="uk-UA"/>
        </w:rPr>
        <w:t xml:space="preserve">Бюджет як економічна категорія. </w:t>
      </w:r>
    </w:p>
    <w:p w:rsidR="00F90CD9" w:rsidRPr="00560C73" w:rsidRDefault="00F90CD9" w:rsidP="00F90CD9">
      <w:pPr>
        <w:numPr>
          <w:ilvl w:val="0"/>
          <w:numId w:val="2"/>
        </w:numPr>
        <w:shd w:val="clear" w:color="auto" w:fill="FFFFFF"/>
        <w:rPr>
          <w:sz w:val="28"/>
          <w:lang w:val="uk-UA"/>
        </w:rPr>
      </w:pPr>
      <w:r w:rsidRPr="00560C73">
        <w:rPr>
          <w:sz w:val="28"/>
          <w:lang w:val="uk-UA"/>
        </w:rPr>
        <w:t>Особливості бюджету.</w:t>
      </w:r>
    </w:p>
    <w:p w:rsidR="00F90CD9" w:rsidRPr="00560C73" w:rsidRDefault="00F90CD9" w:rsidP="00F90CD9">
      <w:pPr>
        <w:numPr>
          <w:ilvl w:val="0"/>
          <w:numId w:val="2"/>
        </w:numPr>
        <w:shd w:val="clear" w:color="auto" w:fill="FFFFFF"/>
        <w:rPr>
          <w:sz w:val="28"/>
          <w:lang w:val="uk-UA"/>
        </w:rPr>
      </w:pPr>
      <w:r w:rsidRPr="00560C73">
        <w:rPr>
          <w:sz w:val="28"/>
          <w:lang w:val="uk-UA"/>
        </w:rPr>
        <w:t xml:space="preserve">Сутність бюджету. </w:t>
      </w:r>
    </w:p>
    <w:p w:rsidR="00F90CD9" w:rsidRPr="00560C73" w:rsidRDefault="00F90CD9" w:rsidP="00F90CD9">
      <w:pPr>
        <w:numPr>
          <w:ilvl w:val="0"/>
          <w:numId w:val="2"/>
        </w:numPr>
        <w:shd w:val="clear" w:color="auto" w:fill="FFFFFF"/>
        <w:rPr>
          <w:sz w:val="28"/>
          <w:lang w:val="uk-UA"/>
        </w:rPr>
      </w:pPr>
      <w:r w:rsidRPr="00560C73">
        <w:rPr>
          <w:sz w:val="28"/>
          <w:lang w:val="uk-UA"/>
        </w:rPr>
        <w:t>Функції бюджету.</w:t>
      </w:r>
    </w:p>
    <w:p w:rsidR="00F90CD9" w:rsidRPr="00560C73" w:rsidRDefault="00F90CD9" w:rsidP="00F90CD9">
      <w:pPr>
        <w:numPr>
          <w:ilvl w:val="0"/>
          <w:numId w:val="2"/>
        </w:numPr>
        <w:shd w:val="clear" w:color="auto" w:fill="FFFFFF"/>
        <w:rPr>
          <w:sz w:val="28"/>
          <w:lang w:val="uk-UA"/>
        </w:rPr>
      </w:pPr>
      <w:r w:rsidRPr="00560C73">
        <w:rPr>
          <w:sz w:val="28"/>
          <w:lang w:val="uk-UA"/>
        </w:rPr>
        <w:t>Бюджет як основний фінансовий план держави.</w:t>
      </w:r>
    </w:p>
    <w:p w:rsidR="00F90CD9" w:rsidRPr="00560C73" w:rsidRDefault="00F90CD9" w:rsidP="00F90CD9">
      <w:pPr>
        <w:numPr>
          <w:ilvl w:val="0"/>
          <w:numId w:val="2"/>
        </w:numPr>
        <w:shd w:val="clear" w:color="auto" w:fill="FFFFFF"/>
        <w:rPr>
          <w:sz w:val="28"/>
          <w:lang w:val="uk-UA"/>
        </w:rPr>
      </w:pPr>
      <w:r w:rsidRPr="00560C73">
        <w:rPr>
          <w:sz w:val="28"/>
          <w:lang w:val="uk-UA"/>
        </w:rPr>
        <w:t>Сутність бюджетної політики.</w:t>
      </w:r>
    </w:p>
    <w:p w:rsidR="00F90CD9" w:rsidRPr="00560C73" w:rsidRDefault="00F90CD9" w:rsidP="00F90CD9">
      <w:pPr>
        <w:numPr>
          <w:ilvl w:val="0"/>
          <w:numId w:val="2"/>
        </w:numPr>
        <w:shd w:val="clear" w:color="auto" w:fill="FFFFFF"/>
        <w:rPr>
          <w:sz w:val="28"/>
          <w:lang w:val="uk-UA"/>
        </w:rPr>
      </w:pPr>
      <w:r w:rsidRPr="00560C73">
        <w:rPr>
          <w:sz w:val="28"/>
          <w:lang w:val="uk-UA"/>
        </w:rPr>
        <w:t>Напрями бюджетної політики.</w:t>
      </w:r>
    </w:p>
    <w:p w:rsidR="00F90CD9" w:rsidRPr="00560C73" w:rsidRDefault="00F90CD9" w:rsidP="00F90CD9">
      <w:pPr>
        <w:numPr>
          <w:ilvl w:val="0"/>
          <w:numId w:val="2"/>
        </w:numPr>
        <w:shd w:val="clear" w:color="auto" w:fill="FFFFFF"/>
        <w:rPr>
          <w:sz w:val="28"/>
          <w:lang w:val="uk-UA"/>
        </w:rPr>
      </w:pPr>
      <w:r w:rsidRPr="00560C73">
        <w:rPr>
          <w:sz w:val="28"/>
          <w:lang w:val="uk-UA"/>
        </w:rPr>
        <w:t>Характеристика бюджетного механізму. Фактори впливу на</w:t>
      </w:r>
      <w:r w:rsidRPr="00560C73">
        <w:rPr>
          <w:sz w:val="28"/>
          <w:lang w:val="uk-UA"/>
        </w:rPr>
        <w:br/>
        <w:t>бюджет.</w:t>
      </w:r>
    </w:p>
    <w:p w:rsidR="00F90CD9" w:rsidRPr="00560C73" w:rsidRDefault="00F90CD9" w:rsidP="00F90CD9">
      <w:pPr>
        <w:shd w:val="clear" w:color="auto" w:fill="FFFFFF"/>
        <w:tabs>
          <w:tab w:val="left" w:pos="724"/>
        </w:tabs>
        <w:ind w:firstLine="567"/>
        <w:rPr>
          <w:sz w:val="28"/>
          <w:lang w:val="uk-UA"/>
        </w:rPr>
      </w:pPr>
      <w:r w:rsidRPr="00560C73">
        <w:rPr>
          <w:sz w:val="28"/>
          <w:lang w:val="uk-UA"/>
        </w:rPr>
        <w:t>9.   Поняття про бюджетну систему.</w:t>
      </w:r>
    </w:p>
    <w:p w:rsidR="00F90CD9" w:rsidRPr="00560C73" w:rsidRDefault="00F90CD9" w:rsidP="00F90CD9">
      <w:pPr>
        <w:shd w:val="clear" w:color="auto" w:fill="FFFFFF"/>
        <w:tabs>
          <w:tab w:val="left" w:pos="724"/>
        </w:tabs>
        <w:ind w:firstLine="567"/>
        <w:rPr>
          <w:lang w:val="uk-UA"/>
        </w:rPr>
      </w:pPr>
      <w:r w:rsidRPr="00560C73">
        <w:rPr>
          <w:sz w:val="28"/>
          <w:lang w:val="uk-UA"/>
        </w:rPr>
        <w:t>10. Принципи бюджетної системи України.</w:t>
      </w:r>
    </w:p>
    <w:p w:rsidR="00F90CD9" w:rsidRPr="00560C73" w:rsidRDefault="00F90CD9" w:rsidP="00F90CD9">
      <w:pPr>
        <w:shd w:val="clear" w:color="auto" w:fill="FFFFFF"/>
        <w:ind w:firstLine="567"/>
        <w:rPr>
          <w:lang w:val="uk-UA"/>
        </w:rPr>
      </w:pPr>
      <w:r w:rsidRPr="00560C73">
        <w:rPr>
          <w:sz w:val="28"/>
          <w:lang w:val="uk-UA"/>
        </w:rPr>
        <w:lastRenderedPageBreak/>
        <w:t>11. Організація функціонування бюджетної системи.</w:t>
      </w:r>
    </w:p>
    <w:p w:rsidR="00F90CD9" w:rsidRPr="00560C73" w:rsidRDefault="00F90CD9" w:rsidP="00F90CD9">
      <w:pPr>
        <w:shd w:val="clear" w:color="auto" w:fill="FFFFFF"/>
        <w:ind w:firstLine="567"/>
        <w:rPr>
          <w:lang w:val="uk-UA"/>
        </w:rPr>
      </w:pPr>
      <w:r w:rsidRPr="00560C73">
        <w:rPr>
          <w:sz w:val="28"/>
          <w:lang w:val="uk-UA"/>
        </w:rPr>
        <w:t>12. Завдання і функції Рахункової палати.</w:t>
      </w:r>
    </w:p>
    <w:p w:rsidR="00F90CD9" w:rsidRPr="00560C73" w:rsidRDefault="00F90CD9" w:rsidP="00F90CD9">
      <w:pPr>
        <w:shd w:val="clear" w:color="auto" w:fill="FFFFFF"/>
        <w:ind w:firstLine="567"/>
        <w:rPr>
          <w:lang w:val="uk-UA"/>
        </w:rPr>
      </w:pPr>
      <w:r w:rsidRPr="00560C73">
        <w:rPr>
          <w:sz w:val="28"/>
          <w:lang w:val="uk-UA"/>
        </w:rPr>
        <w:t>13. Завдання і функції Державного казначейства.</w:t>
      </w:r>
    </w:p>
    <w:p w:rsidR="00F90CD9" w:rsidRPr="00560C73" w:rsidRDefault="00F90CD9" w:rsidP="00F90CD9">
      <w:pPr>
        <w:shd w:val="clear" w:color="auto" w:fill="FFFFFF"/>
        <w:ind w:firstLine="567"/>
        <w:rPr>
          <w:sz w:val="28"/>
          <w:lang w:val="uk-UA"/>
        </w:rPr>
      </w:pPr>
      <w:r w:rsidRPr="00560C73">
        <w:rPr>
          <w:sz w:val="28"/>
          <w:lang w:val="uk-UA"/>
        </w:rPr>
        <w:t xml:space="preserve">14. 3авдання і функції </w:t>
      </w:r>
      <w:proofErr w:type="spellStart"/>
      <w:r w:rsidRPr="00560C73">
        <w:rPr>
          <w:sz w:val="28"/>
          <w:lang w:val="uk-UA"/>
        </w:rPr>
        <w:t>Контрольно</w:t>
      </w:r>
      <w:proofErr w:type="spellEnd"/>
      <w:r w:rsidRPr="00560C73">
        <w:rPr>
          <w:sz w:val="28"/>
          <w:lang w:val="uk-UA"/>
        </w:rPr>
        <w:t xml:space="preserve"> - ревізійного управління.</w:t>
      </w:r>
    </w:p>
    <w:p w:rsidR="00F90CD9" w:rsidRPr="00560C73" w:rsidRDefault="00F90CD9" w:rsidP="00F90CD9">
      <w:pPr>
        <w:shd w:val="clear" w:color="auto" w:fill="FFFFFF"/>
        <w:ind w:firstLine="567"/>
        <w:rPr>
          <w:lang w:val="uk-UA"/>
        </w:rPr>
      </w:pPr>
      <w:r w:rsidRPr="00560C73">
        <w:rPr>
          <w:sz w:val="28"/>
          <w:lang w:val="uk-UA"/>
        </w:rPr>
        <w:t>15. Розпорядники бюджетних коштів.</w:t>
      </w:r>
    </w:p>
    <w:p w:rsidR="00F90CD9" w:rsidRPr="00560C73" w:rsidRDefault="00F90CD9" w:rsidP="00F90CD9">
      <w:pPr>
        <w:shd w:val="clear" w:color="auto" w:fill="FFFFFF"/>
        <w:ind w:firstLine="567"/>
        <w:rPr>
          <w:sz w:val="28"/>
          <w:lang w:val="uk-UA"/>
        </w:rPr>
      </w:pPr>
      <w:r w:rsidRPr="00560C73">
        <w:rPr>
          <w:sz w:val="28"/>
          <w:lang w:val="uk-UA"/>
        </w:rPr>
        <w:t>16. Завдання і функції Державної податкової служби.</w:t>
      </w:r>
    </w:p>
    <w:p w:rsidR="00F90CD9" w:rsidRPr="00560C73" w:rsidRDefault="00F90CD9" w:rsidP="00F90CD9">
      <w:pPr>
        <w:shd w:val="clear" w:color="auto" w:fill="FFFFFF"/>
        <w:ind w:firstLine="567"/>
        <w:rPr>
          <w:lang w:val="uk-UA"/>
        </w:rPr>
      </w:pPr>
      <w:r w:rsidRPr="00560C73">
        <w:rPr>
          <w:sz w:val="28"/>
          <w:lang w:val="uk-UA"/>
        </w:rPr>
        <w:t>17. Сутність бюджетного планування.</w:t>
      </w:r>
    </w:p>
    <w:p w:rsidR="00F90CD9" w:rsidRPr="00560C73" w:rsidRDefault="00F90CD9" w:rsidP="00F90CD9">
      <w:pPr>
        <w:shd w:val="clear" w:color="auto" w:fill="FFFFFF"/>
        <w:ind w:firstLine="567"/>
        <w:rPr>
          <w:sz w:val="28"/>
          <w:lang w:val="uk-UA"/>
        </w:rPr>
      </w:pPr>
      <w:r w:rsidRPr="00560C73">
        <w:rPr>
          <w:sz w:val="28"/>
          <w:lang w:val="uk-UA"/>
        </w:rPr>
        <w:t xml:space="preserve">18. Організація бюджетного планування. </w:t>
      </w:r>
    </w:p>
    <w:p w:rsidR="00F90CD9" w:rsidRPr="00560C73" w:rsidRDefault="00F90CD9" w:rsidP="00F90CD9">
      <w:pPr>
        <w:shd w:val="clear" w:color="auto" w:fill="FFFFFF"/>
        <w:ind w:firstLine="567"/>
        <w:rPr>
          <w:lang w:val="uk-UA"/>
        </w:rPr>
      </w:pPr>
      <w:r w:rsidRPr="00560C73">
        <w:rPr>
          <w:sz w:val="28"/>
          <w:lang w:val="uk-UA"/>
        </w:rPr>
        <w:t>19. Бюджетна класифікація.</w:t>
      </w:r>
    </w:p>
    <w:p w:rsidR="00F90CD9" w:rsidRPr="00560C73" w:rsidRDefault="00F90CD9" w:rsidP="00F90CD9">
      <w:pPr>
        <w:shd w:val="clear" w:color="auto" w:fill="FFFFFF"/>
        <w:ind w:firstLine="567"/>
        <w:rPr>
          <w:lang w:val="uk-UA"/>
        </w:rPr>
      </w:pPr>
      <w:r w:rsidRPr="00560C73">
        <w:rPr>
          <w:sz w:val="28"/>
          <w:lang w:val="uk-UA"/>
        </w:rPr>
        <w:t>20. Складові бюджету.</w:t>
      </w:r>
    </w:p>
    <w:p w:rsidR="00F90CD9" w:rsidRPr="00560C73" w:rsidRDefault="00F90CD9" w:rsidP="00F90CD9">
      <w:pPr>
        <w:shd w:val="clear" w:color="auto" w:fill="FFFFFF"/>
        <w:ind w:firstLine="567"/>
        <w:rPr>
          <w:lang w:val="uk-UA"/>
        </w:rPr>
      </w:pPr>
      <w:r w:rsidRPr="00560C73">
        <w:rPr>
          <w:sz w:val="28"/>
          <w:lang w:val="uk-UA"/>
        </w:rPr>
        <w:t>21. Міжбюджетні трансферти.</w:t>
      </w:r>
    </w:p>
    <w:p w:rsidR="00F90CD9" w:rsidRPr="00560C73" w:rsidRDefault="00F90CD9" w:rsidP="00F90CD9">
      <w:pPr>
        <w:shd w:val="clear" w:color="auto" w:fill="FFFFFF"/>
        <w:ind w:firstLine="567"/>
        <w:rPr>
          <w:lang w:val="uk-UA"/>
        </w:rPr>
      </w:pPr>
      <w:r w:rsidRPr="00560C73">
        <w:rPr>
          <w:sz w:val="28"/>
          <w:lang w:val="uk-UA"/>
        </w:rPr>
        <w:t>22. Учасники бюджетного процесу.</w:t>
      </w:r>
    </w:p>
    <w:p w:rsidR="00F90CD9" w:rsidRPr="00560C73" w:rsidRDefault="00F90CD9" w:rsidP="00F90CD9">
      <w:pPr>
        <w:shd w:val="clear" w:color="auto" w:fill="FFFFFF"/>
        <w:ind w:firstLine="567"/>
        <w:rPr>
          <w:lang w:val="uk-UA"/>
        </w:rPr>
      </w:pPr>
      <w:r w:rsidRPr="00560C73">
        <w:rPr>
          <w:sz w:val="28"/>
          <w:lang w:val="uk-UA"/>
        </w:rPr>
        <w:t>23. Стадії бюджетного процесу на загальному рівні.</w:t>
      </w:r>
    </w:p>
    <w:p w:rsidR="00F90CD9" w:rsidRPr="00560C73" w:rsidRDefault="00F90CD9" w:rsidP="00F90CD9">
      <w:pPr>
        <w:shd w:val="clear" w:color="auto" w:fill="FFFFFF"/>
        <w:ind w:firstLine="567"/>
        <w:rPr>
          <w:lang w:val="uk-UA"/>
        </w:rPr>
      </w:pPr>
      <w:r w:rsidRPr="00560C73">
        <w:rPr>
          <w:sz w:val="28"/>
          <w:lang w:val="uk-UA"/>
        </w:rPr>
        <w:t>24. Складання проекту бюджету.</w:t>
      </w:r>
    </w:p>
    <w:p w:rsidR="00F90CD9" w:rsidRPr="00560C73" w:rsidRDefault="00F90CD9" w:rsidP="00F90CD9">
      <w:pPr>
        <w:shd w:val="clear" w:color="auto" w:fill="FFFFFF"/>
        <w:ind w:firstLine="567"/>
        <w:rPr>
          <w:lang w:val="uk-UA"/>
        </w:rPr>
      </w:pPr>
      <w:r w:rsidRPr="00560C73">
        <w:rPr>
          <w:sz w:val="28"/>
          <w:lang w:val="uk-UA"/>
        </w:rPr>
        <w:t>25. Розгляд та прийняття Закону про Державний бюджет.</w:t>
      </w:r>
    </w:p>
    <w:p w:rsidR="00F90CD9" w:rsidRPr="00560C73" w:rsidRDefault="00F90CD9" w:rsidP="00F90CD9">
      <w:pPr>
        <w:shd w:val="clear" w:color="auto" w:fill="FFFFFF"/>
        <w:ind w:firstLine="567"/>
        <w:rPr>
          <w:lang w:val="uk-UA"/>
        </w:rPr>
      </w:pPr>
      <w:r w:rsidRPr="00560C73">
        <w:rPr>
          <w:sz w:val="28"/>
          <w:lang w:val="uk-UA"/>
        </w:rPr>
        <w:t>26. Виконання бюджету. Підготовка та розгляд звіту про виконання</w:t>
      </w:r>
    </w:p>
    <w:p w:rsidR="00F90CD9" w:rsidRPr="00560C73" w:rsidRDefault="00F90CD9" w:rsidP="00F90CD9">
      <w:pPr>
        <w:shd w:val="clear" w:color="auto" w:fill="FFFFFF"/>
        <w:ind w:firstLine="567"/>
        <w:rPr>
          <w:lang w:val="uk-UA"/>
        </w:rPr>
      </w:pPr>
      <w:r w:rsidRPr="00560C73">
        <w:rPr>
          <w:sz w:val="28"/>
          <w:lang w:val="uk-UA"/>
        </w:rPr>
        <w:t xml:space="preserve">       бюджету.</w:t>
      </w:r>
    </w:p>
    <w:p w:rsidR="00F90CD9" w:rsidRPr="00560C73" w:rsidRDefault="00F90CD9" w:rsidP="00F90CD9">
      <w:pPr>
        <w:shd w:val="clear" w:color="auto" w:fill="FFFFFF"/>
        <w:ind w:firstLine="567"/>
        <w:rPr>
          <w:sz w:val="28"/>
          <w:lang w:val="uk-UA"/>
        </w:rPr>
      </w:pPr>
      <w:r w:rsidRPr="00560C73">
        <w:rPr>
          <w:sz w:val="28"/>
          <w:lang w:val="uk-UA"/>
        </w:rPr>
        <w:t>27. Стадії бюджетного процесу на місцевому рівні.</w:t>
      </w:r>
    </w:p>
    <w:p w:rsidR="00F90CD9" w:rsidRPr="00560C73" w:rsidRDefault="00F90CD9" w:rsidP="00F90CD9">
      <w:pPr>
        <w:shd w:val="clear" w:color="auto" w:fill="FFFFFF"/>
        <w:ind w:firstLine="567"/>
        <w:rPr>
          <w:sz w:val="28"/>
          <w:lang w:val="uk-UA"/>
        </w:rPr>
      </w:pPr>
      <w:r w:rsidRPr="00560C73">
        <w:rPr>
          <w:sz w:val="28"/>
          <w:lang w:val="uk-UA"/>
        </w:rPr>
        <w:t>28. Доходи Державного бюджету.</w:t>
      </w:r>
    </w:p>
    <w:p w:rsidR="00F90CD9" w:rsidRPr="00560C73" w:rsidRDefault="00F90CD9" w:rsidP="00F90CD9">
      <w:pPr>
        <w:shd w:val="clear" w:color="auto" w:fill="FFFFFF"/>
        <w:ind w:firstLine="567"/>
        <w:rPr>
          <w:sz w:val="28"/>
          <w:lang w:val="uk-UA"/>
        </w:rPr>
      </w:pPr>
      <w:r w:rsidRPr="00560C73">
        <w:rPr>
          <w:sz w:val="28"/>
          <w:lang w:val="uk-UA"/>
        </w:rPr>
        <w:t xml:space="preserve">29. Доходи місцевих бюджетів. </w:t>
      </w:r>
    </w:p>
    <w:p w:rsidR="00F90CD9" w:rsidRPr="00560C73" w:rsidRDefault="00F90CD9" w:rsidP="00F90CD9">
      <w:pPr>
        <w:shd w:val="clear" w:color="auto" w:fill="FFFFFF"/>
        <w:ind w:firstLine="567"/>
        <w:rPr>
          <w:lang w:val="uk-UA"/>
        </w:rPr>
      </w:pPr>
      <w:r w:rsidRPr="00560C73">
        <w:rPr>
          <w:sz w:val="28"/>
          <w:lang w:val="uk-UA"/>
        </w:rPr>
        <w:t>30. Механізм видатків Державного бюджету.</w:t>
      </w:r>
    </w:p>
    <w:p w:rsidR="00F90CD9" w:rsidRPr="00560C73" w:rsidRDefault="00F90CD9" w:rsidP="00F90CD9">
      <w:pPr>
        <w:pStyle w:val="a5"/>
      </w:pPr>
    </w:p>
    <w:p w:rsidR="00F90CD9" w:rsidRPr="00560C73" w:rsidRDefault="00F90CD9" w:rsidP="00F90CD9">
      <w:pPr>
        <w:pStyle w:val="a5"/>
      </w:pPr>
      <w:r w:rsidRPr="00560C73">
        <w:t xml:space="preserve">1.5. Завдання з дисципліни </w:t>
      </w:r>
      <w:proofErr w:type="spellStart"/>
      <w:r w:rsidRPr="00560C73">
        <w:t>“</w:t>
      </w:r>
      <w:r w:rsidRPr="00560C73">
        <w:rPr>
          <w:b/>
        </w:rPr>
        <w:t>Податкова</w:t>
      </w:r>
      <w:proofErr w:type="spellEnd"/>
      <w:r w:rsidRPr="00560C73">
        <w:rPr>
          <w:b/>
        </w:rPr>
        <w:t xml:space="preserve"> </w:t>
      </w:r>
      <w:proofErr w:type="spellStart"/>
      <w:r w:rsidRPr="00560C73">
        <w:rPr>
          <w:b/>
        </w:rPr>
        <w:t>система”</w:t>
      </w:r>
      <w:proofErr w:type="spellEnd"/>
      <w:r w:rsidRPr="00560C73">
        <w:t xml:space="preserve"> передбачає письмове виконання та усне пояснення практичних задач (ситуацій), метою яких є можливість визначити та виявити основні знання і уміння студента стосовно того, що випускник повинен</w:t>
      </w:r>
    </w:p>
    <w:p w:rsidR="00F90CD9" w:rsidRPr="00560C73" w:rsidRDefault="00F90CD9" w:rsidP="00F90CD9">
      <w:pPr>
        <w:pStyle w:val="a5"/>
        <w:rPr>
          <w:b/>
        </w:rPr>
      </w:pPr>
      <w:r w:rsidRPr="00560C73">
        <w:rPr>
          <w:b/>
        </w:rPr>
        <w:t>знати:</w:t>
      </w:r>
    </w:p>
    <w:p w:rsidR="00F90CD9" w:rsidRPr="00560C73" w:rsidRDefault="00F90CD9" w:rsidP="00F90CD9">
      <w:pPr>
        <w:pStyle w:val="a5"/>
      </w:pPr>
      <w:r w:rsidRPr="00560C73">
        <w:t>- організаційну структуру та функції державних податкових органів;</w:t>
      </w:r>
    </w:p>
    <w:p w:rsidR="00F90CD9" w:rsidRPr="00560C73" w:rsidRDefault="00F90CD9" w:rsidP="00F90CD9">
      <w:pPr>
        <w:pStyle w:val="a5"/>
      </w:pPr>
      <w:r w:rsidRPr="00560C73">
        <w:t>- права та обов’язки суб’єктів податкових правовідносин;</w:t>
      </w:r>
    </w:p>
    <w:p w:rsidR="00F90CD9" w:rsidRPr="00560C73" w:rsidRDefault="00F90CD9" w:rsidP="00F90CD9">
      <w:pPr>
        <w:pStyle w:val="a5"/>
      </w:pPr>
      <w:r w:rsidRPr="00560C73">
        <w:t>- порядок реєстрації та обліку платників податку;</w:t>
      </w:r>
    </w:p>
    <w:p w:rsidR="00F90CD9" w:rsidRPr="00560C73" w:rsidRDefault="00F90CD9" w:rsidP="00F90CD9">
      <w:pPr>
        <w:pStyle w:val="a5"/>
      </w:pPr>
      <w:r w:rsidRPr="00560C73">
        <w:t>- основні елементи податків та зборів визначених чинним законодавством України;</w:t>
      </w:r>
    </w:p>
    <w:p w:rsidR="00F90CD9" w:rsidRPr="00560C73" w:rsidRDefault="00F90CD9" w:rsidP="00F90CD9">
      <w:pPr>
        <w:pStyle w:val="a5"/>
      </w:pPr>
      <w:r w:rsidRPr="00560C73">
        <w:t>- методологію визначення бази оподаткування та застосування пільг, передбачених податковим законодавством;</w:t>
      </w:r>
    </w:p>
    <w:p w:rsidR="00F90CD9" w:rsidRPr="00560C73" w:rsidRDefault="00F90CD9" w:rsidP="00F90CD9">
      <w:pPr>
        <w:pStyle w:val="a5"/>
      </w:pPr>
      <w:r w:rsidRPr="00560C73">
        <w:t>- правильність обчислення і своєчасність сплати податків;</w:t>
      </w:r>
    </w:p>
    <w:p w:rsidR="00F90CD9" w:rsidRPr="00560C73" w:rsidRDefault="00F90CD9" w:rsidP="00F90CD9">
      <w:pPr>
        <w:pStyle w:val="a5"/>
      </w:pPr>
      <w:r w:rsidRPr="00560C73">
        <w:t>- порядок складання і подання податкової звітності;</w:t>
      </w:r>
    </w:p>
    <w:p w:rsidR="00F90CD9" w:rsidRPr="00560C73" w:rsidRDefault="00F90CD9" w:rsidP="00F90CD9">
      <w:pPr>
        <w:pStyle w:val="a5"/>
      </w:pPr>
      <w:r w:rsidRPr="00560C73">
        <w:t>- відповідальність за порушення податкового законодавства та порядок оскарження протиправних дій працівників податкових органів.</w:t>
      </w:r>
    </w:p>
    <w:p w:rsidR="00F90CD9" w:rsidRPr="00560C73" w:rsidRDefault="00F90CD9" w:rsidP="00F90CD9">
      <w:pPr>
        <w:pStyle w:val="a5"/>
        <w:rPr>
          <w:b/>
        </w:rPr>
      </w:pPr>
      <w:r w:rsidRPr="00560C73">
        <w:rPr>
          <w:b/>
        </w:rPr>
        <w:t>Вміти:</w:t>
      </w:r>
    </w:p>
    <w:p w:rsidR="00F90CD9" w:rsidRPr="00560C73" w:rsidRDefault="00F90CD9" w:rsidP="00F90CD9">
      <w:pPr>
        <w:pStyle w:val="a5"/>
      </w:pPr>
      <w:r w:rsidRPr="00560C73">
        <w:t>- використовувати нормативні документи;</w:t>
      </w:r>
    </w:p>
    <w:p w:rsidR="00F90CD9" w:rsidRPr="00560C73" w:rsidRDefault="00F90CD9" w:rsidP="00F90CD9">
      <w:pPr>
        <w:pStyle w:val="a5"/>
      </w:pPr>
      <w:r w:rsidRPr="00560C73">
        <w:t>- визначити суми платежів щодо податків і зборів;</w:t>
      </w:r>
    </w:p>
    <w:p w:rsidR="00F90CD9" w:rsidRPr="00560C73" w:rsidRDefault="00F90CD9" w:rsidP="00F90CD9">
      <w:pPr>
        <w:pStyle w:val="a5"/>
      </w:pPr>
      <w:r w:rsidRPr="00560C73">
        <w:t>- складати податкову звітність;</w:t>
      </w:r>
    </w:p>
    <w:p w:rsidR="00F90CD9" w:rsidRPr="00560C73" w:rsidRDefault="00F90CD9" w:rsidP="00F90CD9">
      <w:pPr>
        <w:pStyle w:val="a5"/>
      </w:pPr>
      <w:r w:rsidRPr="00560C73">
        <w:t>- досягнути узгоджених відносин між суб’єктами господарювання та державою;</w:t>
      </w:r>
    </w:p>
    <w:p w:rsidR="00F90CD9" w:rsidRPr="00560C73" w:rsidRDefault="00F90CD9" w:rsidP="00F90CD9">
      <w:pPr>
        <w:pStyle w:val="a5"/>
      </w:pPr>
      <w:r w:rsidRPr="00560C73">
        <w:t xml:space="preserve">- вести податковий облік. </w:t>
      </w:r>
    </w:p>
    <w:p w:rsidR="00F90CD9" w:rsidRPr="00560C73" w:rsidRDefault="00F90CD9" w:rsidP="00F90CD9">
      <w:pPr>
        <w:pStyle w:val="a5"/>
      </w:pPr>
      <w:r w:rsidRPr="00560C73">
        <w:t>Практичні завдання додаються.</w:t>
      </w:r>
    </w:p>
    <w:p w:rsidR="00F90CD9" w:rsidRPr="00560C73" w:rsidRDefault="00F90CD9" w:rsidP="00F90CD9">
      <w:pPr>
        <w:pStyle w:val="a5"/>
      </w:pPr>
    </w:p>
    <w:p w:rsidR="00F90CD9" w:rsidRPr="00560C73" w:rsidRDefault="00F90CD9" w:rsidP="00F90CD9">
      <w:pPr>
        <w:pStyle w:val="a5"/>
        <w:ind w:firstLine="0"/>
      </w:pPr>
    </w:p>
    <w:p w:rsidR="00F90CD9" w:rsidRPr="00560C73" w:rsidRDefault="00F90CD9" w:rsidP="00F90CD9">
      <w:pPr>
        <w:pStyle w:val="a5"/>
      </w:pPr>
      <w:r w:rsidRPr="00560C73">
        <w:t xml:space="preserve">1.6. З дисципліни </w:t>
      </w:r>
      <w:r w:rsidRPr="00560C73">
        <w:rPr>
          <w:b/>
        </w:rPr>
        <w:t>“</w:t>
      </w:r>
      <w:proofErr w:type="spellStart"/>
      <w:r w:rsidRPr="00560C73">
        <w:rPr>
          <w:b/>
          <w:lang w:val="ru-RU"/>
        </w:rPr>
        <w:t>Банківські</w:t>
      </w:r>
      <w:proofErr w:type="spellEnd"/>
      <w:r w:rsidRPr="00560C73">
        <w:rPr>
          <w:b/>
          <w:lang w:val="ru-RU"/>
        </w:rPr>
        <w:t xml:space="preserve"> </w:t>
      </w:r>
      <w:proofErr w:type="spellStart"/>
      <w:r w:rsidRPr="00560C73">
        <w:rPr>
          <w:b/>
          <w:lang w:val="ru-RU"/>
        </w:rPr>
        <w:t>операції</w:t>
      </w:r>
      <w:proofErr w:type="spellEnd"/>
      <w:r w:rsidRPr="00560C73">
        <w:rPr>
          <w:b/>
        </w:rPr>
        <w:t>”</w:t>
      </w:r>
      <w:r w:rsidRPr="00560C73">
        <w:t xml:space="preserve"> завдання подаються у формі теоретичного питання, мета яких – можливість визначити та виявити основні знання та уміння здобувача стосовно того що випускник повинен</w:t>
      </w:r>
    </w:p>
    <w:p w:rsidR="00F90CD9" w:rsidRPr="00560C73" w:rsidRDefault="00F90CD9" w:rsidP="00F90CD9">
      <w:pPr>
        <w:pStyle w:val="a5"/>
        <w:rPr>
          <w:b/>
        </w:rPr>
      </w:pPr>
      <w:r w:rsidRPr="00560C73">
        <w:rPr>
          <w:b/>
        </w:rPr>
        <w:t>знати:</w:t>
      </w:r>
    </w:p>
    <w:p w:rsidR="00F90CD9" w:rsidRPr="00560C73" w:rsidRDefault="00F90CD9" w:rsidP="00F90CD9">
      <w:pPr>
        <w:pStyle w:val="a5"/>
      </w:pPr>
      <w:r w:rsidRPr="00560C73">
        <w:t>- засади функціонування комерційних банків;</w:t>
      </w:r>
    </w:p>
    <w:p w:rsidR="00F90CD9" w:rsidRPr="00560C73" w:rsidRDefault="00F90CD9" w:rsidP="00F90CD9">
      <w:pPr>
        <w:pStyle w:val="a5"/>
      </w:pPr>
      <w:r w:rsidRPr="00560C73">
        <w:t>- теоретичні засади і методологію проведення банківських операцій;</w:t>
      </w:r>
    </w:p>
    <w:p w:rsidR="00F90CD9" w:rsidRPr="00560C73" w:rsidRDefault="00F90CD9" w:rsidP="00F90CD9">
      <w:pPr>
        <w:pStyle w:val="a5"/>
      </w:pPr>
      <w:r w:rsidRPr="00560C73">
        <w:t>- склад та зміст звітних документів;</w:t>
      </w:r>
    </w:p>
    <w:p w:rsidR="00F90CD9" w:rsidRPr="00560C73" w:rsidRDefault="00F90CD9" w:rsidP="00F90CD9">
      <w:pPr>
        <w:pStyle w:val="a5"/>
      </w:pPr>
      <w:r w:rsidRPr="00560C73">
        <w:t>- нормативно-законодавчі документи НБУ.</w:t>
      </w:r>
    </w:p>
    <w:p w:rsidR="00F90CD9" w:rsidRPr="00560C73" w:rsidRDefault="00F90CD9" w:rsidP="00F90CD9">
      <w:pPr>
        <w:pStyle w:val="a5"/>
        <w:rPr>
          <w:b/>
        </w:rPr>
      </w:pPr>
      <w:r w:rsidRPr="00560C73">
        <w:rPr>
          <w:b/>
        </w:rPr>
        <w:t>Вміти:</w:t>
      </w:r>
    </w:p>
    <w:p w:rsidR="00F90CD9" w:rsidRPr="00560C73" w:rsidRDefault="00F90CD9" w:rsidP="00F90CD9">
      <w:pPr>
        <w:pStyle w:val="a5"/>
      </w:pPr>
      <w:r w:rsidRPr="00560C73">
        <w:t xml:space="preserve">- </w:t>
      </w:r>
      <w:proofErr w:type="spellStart"/>
      <w:r w:rsidRPr="00560C73">
        <w:t>володити</w:t>
      </w:r>
      <w:proofErr w:type="spellEnd"/>
      <w:r w:rsidRPr="00560C73">
        <w:t xml:space="preserve"> методикою проведення банківських операцій;</w:t>
      </w:r>
    </w:p>
    <w:p w:rsidR="00F90CD9" w:rsidRPr="00560C73" w:rsidRDefault="00F90CD9" w:rsidP="00F90CD9">
      <w:pPr>
        <w:pStyle w:val="a5"/>
      </w:pPr>
      <w:r w:rsidRPr="00560C73">
        <w:t>- аналізувати стан банківських операцій;</w:t>
      </w:r>
    </w:p>
    <w:p w:rsidR="00F90CD9" w:rsidRPr="00560C73" w:rsidRDefault="00F90CD9" w:rsidP="00F90CD9">
      <w:pPr>
        <w:pStyle w:val="a5"/>
      </w:pPr>
      <w:r w:rsidRPr="00560C73">
        <w:t>- розв’язувати питання взаємовідносин між клієнтами і комерційними банками та між НБУ і комерційними банками.</w:t>
      </w:r>
    </w:p>
    <w:p w:rsidR="00F90CD9" w:rsidRPr="00560C73" w:rsidRDefault="00F90CD9" w:rsidP="00F90CD9">
      <w:pPr>
        <w:jc w:val="center"/>
        <w:rPr>
          <w:b/>
          <w:sz w:val="28"/>
          <w:szCs w:val="28"/>
          <w:lang w:val="uk-UA"/>
        </w:rPr>
      </w:pPr>
    </w:p>
    <w:p w:rsidR="00F90CD9" w:rsidRPr="00560C73" w:rsidRDefault="00F90CD9" w:rsidP="00F90CD9">
      <w:pPr>
        <w:jc w:val="center"/>
        <w:rPr>
          <w:sz w:val="28"/>
          <w:szCs w:val="28"/>
          <w:lang w:val="uk-UA"/>
        </w:rPr>
      </w:pPr>
      <w:r w:rsidRPr="00560C73">
        <w:rPr>
          <w:sz w:val="28"/>
          <w:szCs w:val="28"/>
          <w:lang w:val="uk-UA"/>
        </w:rPr>
        <w:t xml:space="preserve">Питання на </w:t>
      </w:r>
      <w:r w:rsidR="009738B5">
        <w:rPr>
          <w:sz w:val="28"/>
          <w:szCs w:val="28"/>
          <w:lang w:val="uk-UA"/>
        </w:rPr>
        <w:t>К</w:t>
      </w:r>
      <w:r w:rsidRPr="00560C73">
        <w:rPr>
          <w:sz w:val="28"/>
          <w:szCs w:val="28"/>
          <w:lang w:val="uk-UA"/>
        </w:rPr>
        <w:t xml:space="preserve">валіфікаційний </w:t>
      </w:r>
      <w:r w:rsidR="009738B5">
        <w:rPr>
          <w:sz w:val="28"/>
          <w:szCs w:val="28"/>
          <w:lang w:val="uk-UA"/>
        </w:rPr>
        <w:t>іспит</w:t>
      </w:r>
      <w:r w:rsidRPr="00560C73">
        <w:rPr>
          <w:sz w:val="28"/>
          <w:szCs w:val="28"/>
          <w:lang w:val="uk-UA"/>
        </w:rPr>
        <w:t xml:space="preserve"> з дисципліни «Банківські операції»:</w:t>
      </w:r>
    </w:p>
    <w:p w:rsidR="00F90CD9" w:rsidRPr="00560C73" w:rsidRDefault="00F90CD9" w:rsidP="00F90CD9">
      <w:pPr>
        <w:rPr>
          <w:lang w:val="uk-UA"/>
        </w:rPr>
      </w:pP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Класифікація банків.  (4),  с. 5 – 10, (7), с.  4 – 6  .</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Порядок реєстрації комерційного банку. (4), с. 14 – 24, (7), с. 12 – 17.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Активні і пасивні операції банків. (4), с. 10 – 14, (7), с. 7 – 8 .</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 xml:space="preserve">Організаційна структура та управління банку. (4), с. 31 – 38, (7), с.9 – 12. </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 xml:space="preserve">Порядок ліцензування банківської діяльності. (4), с. 39 – 40 , (7), с. 19 – 23.  </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Загальна характеристика банківських ресурсів. (4), с. 39 – 40, (7), с. 30 – 33.</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Власний капітал банку. (4), с. 41 – 47, (7), с. 33 – 38.</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Формування депозитних ресурсів банку. (4), с. 48 – 56, (7), с. 39 – 43.</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Нарахування простих та складних відсотків за депозитами. Порівняння дохідності депозитних угод. (7), с. 44 – 47.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Основи організації, способи і форми грошових розрахунків у народному господарстві. (7), с. 69 – 72.</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Ведення рахунків клієнтів. Види рахунків. (7), с. 77 – 79.</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Характеристика та види векселів. (4), с. 168 – 172, (7), с. 159 – 160.</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Урахування векселів. (4), с. 188 – 197,  (7),  с. 164  – 167.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Класифікація банківських кредитів. (4), с. 130 – 134.</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Принципи й умови банківського кредитування. (4), с. 135 – 139, (7), с. 184 – 186, с. 195 – 197.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Ціна банківського кредиту. (4), с 153 – 157, (7), с. 221 – 224.</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Загальна характеристика діяльності банків на ринку цінних паперів. (4), с. 223 – 228, (7), с. 274 – 275.</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lastRenderedPageBreak/>
        <w:t>Пасивні операції банків з цінними паперами: емісія власних цінних паперів. (4), с. 229 – 239, (7), с. 275 – 284.</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Активні операції банків з цінними паперами. (4), с. 239 – 251, (7), с. 284 – 291.</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Поняття і види банківських інвестицій. (4), с. 262 – 267, (7), с. 249 – 251.</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Операції банків в іноземній валюті. Загальна характеристика. (4), с. 298 – 300, (7), с. 328 – 329.</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Ведення валютних рахунків клієнтів. (4), с. 301 – 312, (7), с. 332 – 337.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Неторговельні (касові) операції  банків з іноземною валютою.  (4), с. 313 – 322, (7), с. 337 – 343.</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Нетрадиційні банківські операції та послуги. Загальна характеристика та види. (4), с. 340 – 342.</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Лізингові операції. Класифікація видів. (4), с. 342 – 353, (7), с. 371 – 380.</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 xml:space="preserve">Факторинг та </w:t>
      </w:r>
      <w:proofErr w:type="spellStart"/>
      <w:r w:rsidRPr="00560C73">
        <w:rPr>
          <w:rFonts w:ascii="Times New Roman" w:hAnsi="Times New Roman"/>
          <w:sz w:val="28"/>
          <w:szCs w:val="28"/>
          <w:lang w:val="uk-UA"/>
        </w:rPr>
        <w:t>форфейтинг</w:t>
      </w:r>
      <w:proofErr w:type="spellEnd"/>
      <w:r w:rsidRPr="00560C73">
        <w:rPr>
          <w:rFonts w:ascii="Times New Roman" w:hAnsi="Times New Roman"/>
          <w:sz w:val="28"/>
          <w:szCs w:val="28"/>
          <w:lang w:val="uk-UA"/>
        </w:rPr>
        <w:t>. (4), с. 366 – 374, (7), с. 382 – 387.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Фінансові звіти банку та оцінювання його діяльності. (4), с. 400 – 403, (7), с. 424 – 427.</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Формування резервів для покриття можливих втрат від активних операцій банку. (4), с. 383 – 400, (7), с. 422 – 424.</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Сутність фінансової стійкості банку та способи її забезпечення. (3), с. 429 – 432.</w:t>
      </w:r>
    </w:p>
    <w:p w:rsidR="00F90CD9" w:rsidRPr="00560C73" w:rsidRDefault="00F90CD9" w:rsidP="00F90CD9">
      <w:pPr>
        <w:pStyle w:val="aa"/>
        <w:numPr>
          <w:ilvl w:val="0"/>
          <w:numId w:val="4"/>
        </w:numPr>
        <w:rPr>
          <w:rFonts w:ascii="Times New Roman" w:hAnsi="Times New Roman"/>
          <w:sz w:val="28"/>
          <w:szCs w:val="28"/>
          <w:lang w:val="uk-UA"/>
        </w:rPr>
      </w:pPr>
      <w:r w:rsidRPr="00560C73">
        <w:rPr>
          <w:rFonts w:ascii="Times New Roman" w:hAnsi="Times New Roman"/>
          <w:sz w:val="28"/>
          <w:szCs w:val="28"/>
          <w:lang w:val="uk-UA"/>
        </w:rPr>
        <w:t>Прибутковість банку. (3), с. 432 – 437.</w:t>
      </w:r>
    </w:p>
    <w:p w:rsidR="00F90CD9" w:rsidRPr="00560C73" w:rsidRDefault="00F90CD9" w:rsidP="00F90CD9">
      <w:pPr>
        <w:pStyle w:val="a5"/>
      </w:pPr>
      <w:r w:rsidRPr="00560C73">
        <w:t xml:space="preserve">1.7. Перелік наочного приладдя, матеріалів довідного характеру, передбачених для використання здобувачами під час підготовки та відповіді на питання комплексного кваліфікаційного екзамену: </w:t>
      </w:r>
    </w:p>
    <w:p w:rsidR="00F90CD9" w:rsidRPr="00560C73" w:rsidRDefault="00F90CD9" w:rsidP="00F90CD9">
      <w:pPr>
        <w:pStyle w:val="a5"/>
        <w:numPr>
          <w:ilvl w:val="0"/>
          <w:numId w:val="3"/>
        </w:numPr>
      </w:pPr>
      <w:r w:rsidRPr="00560C73">
        <w:t>Конституція України від 28 червня 1996 р. Закон України  № 254/96-ВР.</w:t>
      </w:r>
    </w:p>
    <w:p w:rsidR="00F90CD9" w:rsidRPr="00560C73" w:rsidRDefault="00F90CD9" w:rsidP="00F90CD9">
      <w:pPr>
        <w:pStyle w:val="a5"/>
        <w:numPr>
          <w:ilvl w:val="0"/>
          <w:numId w:val="3"/>
        </w:numPr>
      </w:pPr>
      <w:r w:rsidRPr="00560C73">
        <w:t>Бюджетний кодекс України від 08.07.2010 № 2456-</w:t>
      </w:r>
      <w:r w:rsidRPr="00560C73">
        <w:rPr>
          <w:lang w:val="en-US"/>
        </w:rPr>
        <w:t>YI</w:t>
      </w:r>
      <w:r w:rsidRPr="00560C73">
        <w:t xml:space="preserve"> (редакція станом на 01.01.2021 р.).</w:t>
      </w:r>
    </w:p>
    <w:p w:rsidR="00F90CD9" w:rsidRPr="00560C73" w:rsidRDefault="00F90CD9" w:rsidP="00F90CD9">
      <w:pPr>
        <w:pStyle w:val="a5"/>
        <w:numPr>
          <w:ilvl w:val="0"/>
          <w:numId w:val="3"/>
        </w:numPr>
      </w:pPr>
      <w:r w:rsidRPr="00560C73">
        <w:t>Податковий Кодекс України від 02.12.2010 р. № 2755-</w:t>
      </w:r>
      <w:r w:rsidRPr="00560C73">
        <w:rPr>
          <w:lang w:val="en-US"/>
        </w:rPr>
        <w:t>YI</w:t>
      </w:r>
      <w:r w:rsidRPr="00560C73">
        <w:rPr>
          <w:lang w:val="ru-RU"/>
        </w:rPr>
        <w:t xml:space="preserve"> (</w:t>
      </w:r>
      <w:r w:rsidRPr="00560C73">
        <w:t>редакція станом на 22.01.2021р.).</w:t>
      </w:r>
    </w:p>
    <w:p w:rsidR="00F90CD9" w:rsidRPr="00560C73" w:rsidRDefault="00F90CD9" w:rsidP="00F90CD9">
      <w:pPr>
        <w:pStyle w:val="a5"/>
        <w:numPr>
          <w:ilvl w:val="0"/>
          <w:numId w:val="3"/>
        </w:numPr>
      </w:pPr>
      <w:r w:rsidRPr="00560C73">
        <w:t xml:space="preserve">Закон  України  </w:t>
      </w:r>
      <w:proofErr w:type="spellStart"/>
      <w:r w:rsidRPr="00560C73">
        <w:t>“Про</w:t>
      </w:r>
      <w:proofErr w:type="spellEnd"/>
      <w:r w:rsidRPr="00560C73">
        <w:t xml:space="preserve"> державний бюджет на 2022 </w:t>
      </w:r>
      <w:proofErr w:type="spellStart"/>
      <w:r w:rsidRPr="00560C73">
        <w:t>рік”</w:t>
      </w:r>
      <w:proofErr w:type="spellEnd"/>
      <w:r w:rsidRPr="00560C73">
        <w:t xml:space="preserve">  </w:t>
      </w:r>
    </w:p>
    <w:p w:rsidR="00F90CD9" w:rsidRPr="00560C73" w:rsidRDefault="00F90CD9" w:rsidP="00F90CD9">
      <w:pPr>
        <w:pStyle w:val="a5"/>
        <w:numPr>
          <w:ilvl w:val="0"/>
          <w:numId w:val="3"/>
        </w:numPr>
      </w:pPr>
      <w:r w:rsidRPr="00560C73">
        <w:t xml:space="preserve">Закон України від 16.07.99р. № 996  </w:t>
      </w:r>
      <w:proofErr w:type="spellStart"/>
      <w:r w:rsidRPr="00560C73">
        <w:t>“Про</w:t>
      </w:r>
      <w:proofErr w:type="spellEnd"/>
      <w:r w:rsidRPr="00560C73">
        <w:t xml:space="preserve"> бухгалтерський облік і фінансову звітність в </w:t>
      </w:r>
      <w:proofErr w:type="spellStart"/>
      <w:r w:rsidRPr="00560C73">
        <w:t>Україні”</w:t>
      </w:r>
      <w:proofErr w:type="spellEnd"/>
    </w:p>
    <w:p w:rsidR="00F90CD9" w:rsidRPr="00560C73" w:rsidRDefault="00F90CD9" w:rsidP="00F90CD9">
      <w:pPr>
        <w:pStyle w:val="a5"/>
        <w:numPr>
          <w:ilvl w:val="0"/>
          <w:numId w:val="3"/>
        </w:numPr>
      </w:pPr>
      <w:r w:rsidRPr="00560C73">
        <w:t>Національні Положення (стандарти) бухгалтерського обліку.</w:t>
      </w:r>
    </w:p>
    <w:p w:rsidR="00F90CD9" w:rsidRPr="00560C73" w:rsidRDefault="000379E9" w:rsidP="00F90CD9">
      <w:pPr>
        <w:pStyle w:val="a5"/>
        <w:numPr>
          <w:ilvl w:val="0"/>
          <w:numId w:val="3"/>
        </w:numPr>
        <w:rPr>
          <w:szCs w:val="28"/>
        </w:rPr>
      </w:pPr>
      <w:hyperlink r:id="rId8" w:anchor="pn1" w:tgtFrame="_blank" w:history="1">
        <w:r w:rsidR="00F90CD9" w:rsidRPr="00560C73">
          <w:rPr>
            <w:szCs w:val="28"/>
            <w:shd w:val="clear" w:color="auto" w:fill="FFFFFF"/>
          </w:rPr>
          <w:t>Закон України від 23.11.2018 р. №2628-</w:t>
        </w:r>
        <w:r w:rsidR="00F90CD9" w:rsidRPr="00560C73">
          <w:rPr>
            <w:szCs w:val="28"/>
            <w:shd w:val="clear" w:color="auto" w:fill="FFFFFF"/>
            <w:lang w:val="ru-RU"/>
          </w:rPr>
          <w:t>VIII</w:t>
        </w:r>
      </w:hyperlink>
      <w:r w:rsidR="00F90CD9" w:rsidRPr="00560C73">
        <w:rPr>
          <w:szCs w:val="28"/>
          <w:shd w:val="clear" w:color="auto" w:fill="FFFFFF"/>
          <w:lang w:val="ru-RU"/>
        </w:rPr>
        <w:t> </w:t>
      </w:r>
      <w:r w:rsidR="00F90CD9" w:rsidRPr="00560C73">
        <w:rPr>
          <w:szCs w:val="28"/>
          <w:shd w:val="clear" w:color="auto" w:fill="FFFFFF"/>
        </w:rPr>
        <w:t>«Про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w:t>
      </w:r>
    </w:p>
    <w:p w:rsidR="00F90CD9" w:rsidRPr="00560C73" w:rsidRDefault="00F90CD9" w:rsidP="00F90CD9">
      <w:pPr>
        <w:pStyle w:val="a5"/>
        <w:numPr>
          <w:ilvl w:val="0"/>
          <w:numId w:val="3"/>
        </w:numPr>
        <w:rPr>
          <w:szCs w:val="28"/>
        </w:rPr>
      </w:pPr>
      <w:r w:rsidRPr="00560C73">
        <w:rPr>
          <w:szCs w:val="28"/>
        </w:rPr>
        <w:t>Закон від 23.11.2018 №2628-VIII</w:t>
      </w:r>
      <w:r w:rsidRPr="00560C73">
        <w:rPr>
          <w:szCs w:val="28"/>
          <w:lang w:val="ru-RU"/>
        </w:rPr>
        <w:t xml:space="preserve"> </w:t>
      </w:r>
      <w:r w:rsidRPr="00560C73">
        <w:rPr>
          <w:szCs w:val="28"/>
        </w:rPr>
        <w:t>Остання редакція від 02.04.2020. Внесення змін (закон від 30.03.2020 N 540-IX /540-20/)</w:t>
      </w:r>
    </w:p>
    <w:p w:rsidR="00F90CD9" w:rsidRPr="00560C73" w:rsidRDefault="00F90CD9" w:rsidP="00F90CD9">
      <w:pPr>
        <w:pStyle w:val="a5"/>
        <w:numPr>
          <w:ilvl w:val="0"/>
          <w:numId w:val="3"/>
        </w:numPr>
        <w:rPr>
          <w:szCs w:val="28"/>
        </w:rPr>
      </w:pPr>
      <w:r w:rsidRPr="00560C73">
        <w:rPr>
          <w:szCs w:val="28"/>
        </w:rPr>
        <w:t xml:space="preserve">Закон України від 30 березня 2020 року № 540-ІХ «Про внесення змін до деяких законодавчих актів України, спрямованих на забезпечення </w:t>
      </w:r>
      <w:r w:rsidRPr="00560C73">
        <w:rPr>
          <w:szCs w:val="28"/>
        </w:rPr>
        <w:lastRenderedPageBreak/>
        <w:t xml:space="preserve">додаткових соціальних та економічних гарантій у зв’язку з поширенням </w:t>
      </w:r>
      <w:proofErr w:type="spellStart"/>
      <w:r w:rsidRPr="00560C73">
        <w:rPr>
          <w:szCs w:val="28"/>
        </w:rPr>
        <w:t>коронавірусної</w:t>
      </w:r>
      <w:proofErr w:type="spellEnd"/>
      <w:r w:rsidRPr="00560C73">
        <w:rPr>
          <w:szCs w:val="28"/>
        </w:rPr>
        <w:t xml:space="preserve"> хвороби (COVID-19)»</w:t>
      </w:r>
    </w:p>
    <w:p w:rsidR="00F90CD9" w:rsidRPr="00560C73" w:rsidRDefault="00F90CD9" w:rsidP="00F90CD9">
      <w:pPr>
        <w:pStyle w:val="a5"/>
        <w:numPr>
          <w:ilvl w:val="0"/>
          <w:numId w:val="3"/>
        </w:numPr>
        <w:rPr>
          <w:szCs w:val="28"/>
        </w:rPr>
      </w:pPr>
      <w:r w:rsidRPr="00560C73">
        <w:rPr>
          <w:szCs w:val="28"/>
        </w:rPr>
        <w:t xml:space="preserve">Закон України від 17 березня 2020 року № 530-ІХ «Про внесення змін до деяких законодавчих актів України, спрямованих на запобігання виникненню і поширенню </w:t>
      </w:r>
      <w:proofErr w:type="spellStart"/>
      <w:r w:rsidRPr="00560C73">
        <w:rPr>
          <w:szCs w:val="28"/>
        </w:rPr>
        <w:t>коронавірусної</w:t>
      </w:r>
      <w:proofErr w:type="spellEnd"/>
      <w:r w:rsidRPr="00560C73">
        <w:rPr>
          <w:szCs w:val="28"/>
        </w:rPr>
        <w:t xml:space="preserve"> хвороби (COVID-19)»</w:t>
      </w:r>
    </w:p>
    <w:p w:rsidR="00F90CD9" w:rsidRPr="00560C73" w:rsidRDefault="00F90CD9" w:rsidP="00F90CD9">
      <w:pPr>
        <w:pStyle w:val="a5"/>
        <w:numPr>
          <w:ilvl w:val="0"/>
          <w:numId w:val="3"/>
        </w:numPr>
        <w:rPr>
          <w:szCs w:val="28"/>
        </w:rPr>
      </w:pPr>
      <w:r w:rsidRPr="00560C73">
        <w:rPr>
          <w:szCs w:val="28"/>
        </w:rPr>
        <w:t xml:space="preserve">Закон України від 17 березня 2020 року № 533-ІХ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proofErr w:type="spellStart"/>
      <w:r w:rsidRPr="00560C73">
        <w:rPr>
          <w:szCs w:val="28"/>
        </w:rPr>
        <w:t>короновірусної</w:t>
      </w:r>
      <w:proofErr w:type="spellEnd"/>
      <w:r w:rsidRPr="00560C73">
        <w:rPr>
          <w:szCs w:val="28"/>
        </w:rPr>
        <w:t xml:space="preserve"> хвороби (COVID-19)», якими внесено зміни до Податкового кодексу України від 02 грудня 2010 року № 2755-VІ із змінами і доповненнями</w:t>
      </w:r>
    </w:p>
    <w:p w:rsidR="00F90CD9" w:rsidRPr="00560C73" w:rsidRDefault="00F90CD9" w:rsidP="00F90CD9">
      <w:pPr>
        <w:pStyle w:val="a5"/>
        <w:numPr>
          <w:ilvl w:val="0"/>
          <w:numId w:val="3"/>
        </w:numPr>
        <w:rPr>
          <w:szCs w:val="28"/>
        </w:rPr>
      </w:pPr>
      <w:r w:rsidRPr="00560C73">
        <w:rPr>
          <w:szCs w:val="28"/>
        </w:rPr>
        <w:t>Наказ Міністерства фінансів України від 21.10.2019 № 436 «Про затвердження Змін до Порядку обліку платників єдиного внеску на загальнообов’язкове державне соціальне страхування»</w:t>
      </w:r>
    </w:p>
    <w:p w:rsidR="00F90CD9" w:rsidRPr="00560C73" w:rsidRDefault="00F90CD9" w:rsidP="00F90CD9">
      <w:pPr>
        <w:pStyle w:val="a5"/>
        <w:numPr>
          <w:ilvl w:val="0"/>
          <w:numId w:val="3"/>
        </w:numPr>
      </w:pPr>
      <w:r w:rsidRPr="00560C73">
        <w:t>Указ Президента України «Про Положення про Державну фінансову інспекцію» 23 квітня 2011 року N 499/2011.</w:t>
      </w:r>
    </w:p>
    <w:p w:rsidR="00F90CD9" w:rsidRPr="00560C73" w:rsidRDefault="00F90CD9" w:rsidP="00F90CD9">
      <w:pPr>
        <w:pStyle w:val="a5"/>
        <w:numPr>
          <w:ilvl w:val="0"/>
          <w:numId w:val="3"/>
        </w:numPr>
      </w:pPr>
      <w:r w:rsidRPr="00560C73">
        <w:t xml:space="preserve">Кодекс України </w:t>
      </w:r>
      <w:proofErr w:type="spellStart"/>
      <w:r w:rsidRPr="00560C73">
        <w:t>“Про</w:t>
      </w:r>
      <w:proofErr w:type="spellEnd"/>
      <w:r w:rsidRPr="00560C73">
        <w:t xml:space="preserve"> оплату </w:t>
      </w:r>
      <w:proofErr w:type="spellStart"/>
      <w:r w:rsidRPr="00560C73">
        <w:t>праці”</w:t>
      </w:r>
      <w:proofErr w:type="spellEnd"/>
      <w:r w:rsidRPr="00560C73">
        <w:t xml:space="preserve"> № 108/95-ВС від 24.03.95р.</w:t>
      </w:r>
    </w:p>
    <w:p w:rsidR="00F90CD9" w:rsidRPr="00560C73" w:rsidRDefault="00F90CD9" w:rsidP="00F90CD9">
      <w:pPr>
        <w:pStyle w:val="a5"/>
        <w:numPr>
          <w:ilvl w:val="0"/>
          <w:numId w:val="3"/>
        </w:numPr>
      </w:pPr>
      <w:r w:rsidRPr="00560C73">
        <w:t xml:space="preserve">Закон України </w:t>
      </w:r>
      <w:proofErr w:type="spellStart"/>
      <w:r w:rsidRPr="00560C73">
        <w:t>“Про</w:t>
      </w:r>
      <w:proofErr w:type="spellEnd"/>
      <w:r w:rsidRPr="00560C73">
        <w:t xml:space="preserve"> </w:t>
      </w:r>
      <w:proofErr w:type="spellStart"/>
      <w:r w:rsidRPr="00560C73">
        <w:t>відпустки”</w:t>
      </w:r>
      <w:proofErr w:type="spellEnd"/>
      <w:r w:rsidRPr="00560C73">
        <w:t xml:space="preserve"> № 504/96-ВР від 15.11.96р.</w:t>
      </w:r>
    </w:p>
    <w:p w:rsidR="00F90CD9" w:rsidRPr="00560C73" w:rsidRDefault="00F90CD9" w:rsidP="00F90CD9">
      <w:pPr>
        <w:pStyle w:val="a5"/>
        <w:numPr>
          <w:ilvl w:val="0"/>
          <w:numId w:val="3"/>
        </w:numPr>
      </w:pPr>
      <w:r w:rsidRPr="00560C73">
        <w:t>Кодекс законів про працю. Закон УСРС № 332-VII від 10.12.71р.</w:t>
      </w:r>
    </w:p>
    <w:p w:rsidR="00F90CD9" w:rsidRPr="00560C73" w:rsidRDefault="00F90CD9" w:rsidP="00F90CD9">
      <w:pPr>
        <w:pStyle w:val="a5"/>
        <w:numPr>
          <w:ilvl w:val="0"/>
          <w:numId w:val="3"/>
        </w:numPr>
      </w:pPr>
      <w:r w:rsidRPr="00560C73">
        <w:t>Порядок визначення розмірів збитків від розкрадань, недостач, знищення (пошкодження) матеріальних цінностей, затверджений постановою КМУ № 116 від 22.01.96р.</w:t>
      </w:r>
    </w:p>
    <w:p w:rsidR="00F90CD9" w:rsidRPr="00560C73" w:rsidRDefault="00F90CD9" w:rsidP="00F90CD9">
      <w:pPr>
        <w:pStyle w:val="a5"/>
        <w:numPr>
          <w:ilvl w:val="0"/>
          <w:numId w:val="3"/>
        </w:numPr>
      </w:pPr>
      <w:r w:rsidRPr="00560C73">
        <w:t>Постанова НБУ Про затвердження Положення про ведення касових операцій у національній валюті в Україні  від 29.12.2017. № 148.</w:t>
      </w:r>
    </w:p>
    <w:p w:rsidR="00F90CD9" w:rsidRPr="00560C73" w:rsidRDefault="00F90CD9" w:rsidP="00F90CD9">
      <w:pPr>
        <w:pStyle w:val="normal"/>
        <w:jc w:val="center"/>
        <w:rPr>
          <w:rFonts w:ascii="Times New Roman" w:eastAsia="Times New Roman" w:hAnsi="Times New Roman" w:cs="Times New Roman"/>
          <w:b/>
          <w:sz w:val="28"/>
          <w:szCs w:val="28"/>
          <w:lang w:val="ru-RU"/>
        </w:rPr>
      </w:pPr>
    </w:p>
    <w:p w:rsidR="00F90CD9" w:rsidRPr="00560C73" w:rsidRDefault="00F90CD9" w:rsidP="00F90CD9">
      <w:pPr>
        <w:pStyle w:val="normal"/>
        <w:jc w:val="center"/>
        <w:rPr>
          <w:rFonts w:ascii="Times New Roman" w:eastAsia="Times New Roman" w:hAnsi="Times New Roman" w:cs="Times New Roman"/>
          <w:b/>
          <w:sz w:val="32"/>
          <w:szCs w:val="32"/>
        </w:rPr>
      </w:pPr>
      <w:r w:rsidRPr="00560C73">
        <w:rPr>
          <w:rFonts w:ascii="Times New Roman" w:eastAsia="Times New Roman" w:hAnsi="Times New Roman" w:cs="Times New Roman"/>
          <w:b/>
          <w:sz w:val="32"/>
          <w:szCs w:val="32"/>
          <w:lang w:val="ru-RU"/>
        </w:rPr>
        <w:t>3. А</w:t>
      </w:r>
      <w:proofErr w:type="spellStart"/>
      <w:r w:rsidRPr="00560C73">
        <w:rPr>
          <w:rFonts w:ascii="Times New Roman" w:eastAsia="Times New Roman" w:hAnsi="Times New Roman" w:cs="Times New Roman"/>
          <w:b/>
          <w:sz w:val="32"/>
          <w:szCs w:val="32"/>
        </w:rPr>
        <w:t>лгоритм</w:t>
      </w:r>
      <w:proofErr w:type="spellEnd"/>
      <w:r w:rsidRPr="00560C73">
        <w:rPr>
          <w:rFonts w:ascii="Times New Roman" w:eastAsia="Times New Roman" w:hAnsi="Times New Roman" w:cs="Times New Roman"/>
          <w:b/>
          <w:sz w:val="32"/>
          <w:szCs w:val="32"/>
        </w:rPr>
        <w:t xml:space="preserve"> проведення </w:t>
      </w:r>
      <w:r w:rsidR="009738B5">
        <w:rPr>
          <w:rFonts w:ascii="Times New Roman" w:eastAsia="Times New Roman" w:hAnsi="Times New Roman" w:cs="Times New Roman"/>
          <w:b/>
          <w:sz w:val="32"/>
          <w:szCs w:val="32"/>
        </w:rPr>
        <w:t>К</w:t>
      </w:r>
      <w:r w:rsidRPr="00560C73">
        <w:rPr>
          <w:rFonts w:ascii="Times New Roman" w:eastAsia="Times New Roman" w:hAnsi="Times New Roman" w:cs="Times New Roman"/>
          <w:b/>
          <w:sz w:val="32"/>
          <w:szCs w:val="32"/>
        </w:rPr>
        <w:t>валіфікаційного іспиту</w:t>
      </w:r>
    </w:p>
    <w:p w:rsidR="00F90CD9" w:rsidRPr="00560C73" w:rsidRDefault="00F90CD9" w:rsidP="00F90CD9">
      <w:pPr>
        <w:pStyle w:val="normal"/>
        <w:jc w:val="both"/>
        <w:rPr>
          <w:rFonts w:ascii="Times New Roman" w:eastAsia="Times New Roman" w:hAnsi="Times New Roman" w:cs="Times New Roman"/>
          <w:sz w:val="28"/>
          <w:szCs w:val="28"/>
        </w:rPr>
      </w:pPr>
      <w:r w:rsidRPr="00560C73">
        <w:rPr>
          <w:rFonts w:ascii="Times New Roman" w:eastAsia="Times New Roman" w:hAnsi="Times New Roman" w:cs="Times New Roman"/>
          <w:sz w:val="28"/>
          <w:szCs w:val="28"/>
        </w:rPr>
        <w:t xml:space="preserve">Алгоритм проведення </w:t>
      </w:r>
      <w:r w:rsidR="009738B5">
        <w:rPr>
          <w:rFonts w:ascii="Times New Roman" w:eastAsia="Times New Roman" w:hAnsi="Times New Roman" w:cs="Times New Roman"/>
          <w:sz w:val="28"/>
          <w:szCs w:val="28"/>
        </w:rPr>
        <w:t>К</w:t>
      </w:r>
      <w:r w:rsidRPr="00560C73">
        <w:rPr>
          <w:rFonts w:ascii="Times New Roman" w:eastAsia="Times New Roman" w:hAnsi="Times New Roman" w:cs="Times New Roman"/>
          <w:sz w:val="28"/>
          <w:szCs w:val="28"/>
        </w:rPr>
        <w:t xml:space="preserve">валіфікаційного іспиту застосовується в умовах, коли можливості фізичного  відвідування закладів освіти здобувачами обмежені або відсутні, традиційні   інструменти атестації здобувачів освіти ВСП «Бердянського машинобудівного фахового коледжу Національного університету  «Запорізька політехніка» (далі — заклад освіти) не можуть бути  застосовані з причин непереборної сили (військові дії, природні катаклізми, заходи  гарантинного порядку та інші форс-мажорні обставини).  </w:t>
      </w:r>
      <w:r w:rsidRPr="00560C73">
        <w:rPr>
          <w:rFonts w:ascii="Times New Roman" w:eastAsia="Times New Roman" w:hAnsi="Times New Roman" w:cs="Times New Roman"/>
          <w:sz w:val="28"/>
          <w:szCs w:val="28"/>
          <w:highlight w:val="white"/>
        </w:rPr>
        <w:t xml:space="preserve">Оскільки </w:t>
      </w:r>
      <w:r w:rsidR="009738B5">
        <w:rPr>
          <w:rFonts w:ascii="Times New Roman" w:eastAsia="Times New Roman" w:hAnsi="Times New Roman" w:cs="Times New Roman"/>
          <w:sz w:val="28"/>
          <w:szCs w:val="28"/>
          <w:highlight w:val="white"/>
        </w:rPr>
        <w:t>К</w:t>
      </w:r>
      <w:r w:rsidRPr="00560C73">
        <w:rPr>
          <w:rFonts w:ascii="Times New Roman" w:eastAsia="Times New Roman" w:hAnsi="Times New Roman" w:cs="Times New Roman"/>
          <w:sz w:val="28"/>
          <w:szCs w:val="28"/>
          <w:highlight w:val="white"/>
        </w:rPr>
        <w:t>валіфікаційний іспит відбуватиметься дистанційно, вимог щодо місця перебування студентів немає.</w:t>
      </w:r>
      <w:r w:rsidRPr="00560C73">
        <w:rPr>
          <w:rFonts w:ascii="Times New Roman" w:eastAsia="Times New Roman" w:hAnsi="Times New Roman" w:cs="Times New Roman"/>
          <w:sz w:val="28"/>
          <w:szCs w:val="28"/>
        </w:rPr>
        <w:t xml:space="preserve">  </w:t>
      </w:r>
    </w:p>
    <w:p w:rsidR="00F90CD9" w:rsidRPr="00560C73" w:rsidRDefault="00F90CD9" w:rsidP="00F90CD9">
      <w:pPr>
        <w:pStyle w:val="normal"/>
        <w:jc w:val="both"/>
        <w:rPr>
          <w:rFonts w:ascii="Times New Roman" w:eastAsia="Times New Roman" w:hAnsi="Times New Roman" w:cs="Times New Roman"/>
          <w:sz w:val="28"/>
          <w:szCs w:val="28"/>
        </w:rPr>
      </w:pPr>
      <w:r w:rsidRPr="00560C73">
        <w:rPr>
          <w:rFonts w:ascii="Times New Roman" w:eastAsia="Times New Roman" w:hAnsi="Times New Roman" w:cs="Times New Roman"/>
          <w:sz w:val="28"/>
          <w:szCs w:val="28"/>
        </w:rPr>
        <w:t xml:space="preserve">Складання </w:t>
      </w:r>
      <w:r w:rsidR="009738B5">
        <w:rPr>
          <w:rFonts w:ascii="Times New Roman" w:eastAsia="Times New Roman" w:hAnsi="Times New Roman" w:cs="Times New Roman"/>
          <w:sz w:val="28"/>
          <w:szCs w:val="28"/>
        </w:rPr>
        <w:t>К</w:t>
      </w:r>
      <w:r w:rsidRPr="00560C73">
        <w:rPr>
          <w:rFonts w:ascii="Times New Roman" w:eastAsia="Times New Roman" w:hAnsi="Times New Roman" w:cs="Times New Roman"/>
          <w:sz w:val="28"/>
          <w:szCs w:val="28"/>
        </w:rPr>
        <w:t xml:space="preserve">валіфікаційного іспиту  спеціальності 072 «Фінанси, банківська справа та страхування»  проводиться з  використанням платформи ZOOM. Якщо випускник коледжу не має можливості скористатися платформою ZOOM, він повинен повідомити кваліфікаційну комісію до початку складання іспиту у телефонному режимі, електронною поштою або іншими засобами комунікації. Як альтернатива випускник при складанні </w:t>
      </w:r>
      <w:r w:rsidR="009738B5">
        <w:rPr>
          <w:rFonts w:ascii="Times New Roman" w:eastAsia="Times New Roman" w:hAnsi="Times New Roman" w:cs="Times New Roman"/>
          <w:sz w:val="28"/>
          <w:szCs w:val="28"/>
        </w:rPr>
        <w:t>К</w:t>
      </w:r>
      <w:r w:rsidRPr="00560C73">
        <w:rPr>
          <w:rFonts w:ascii="Times New Roman" w:eastAsia="Times New Roman" w:hAnsi="Times New Roman" w:cs="Times New Roman"/>
          <w:sz w:val="28"/>
          <w:szCs w:val="28"/>
        </w:rPr>
        <w:t xml:space="preserve">валіфікаційного іспиту може </w:t>
      </w:r>
      <w:r w:rsidRPr="00560C73">
        <w:rPr>
          <w:rFonts w:ascii="Times New Roman" w:eastAsia="Times New Roman" w:hAnsi="Times New Roman" w:cs="Times New Roman"/>
          <w:sz w:val="28"/>
          <w:szCs w:val="28"/>
        </w:rPr>
        <w:lastRenderedPageBreak/>
        <w:t xml:space="preserve">скористатися </w:t>
      </w:r>
      <w:proofErr w:type="spellStart"/>
      <w:r w:rsidRPr="00560C73">
        <w:rPr>
          <w:rFonts w:ascii="Times New Roman" w:eastAsia="Times New Roman" w:hAnsi="Times New Roman" w:cs="Times New Roman"/>
          <w:sz w:val="28"/>
          <w:szCs w:val="28"/>
        </w:rPr>
        <w:t>будь-</w:t>
      </w:r>
      <w:proofErr w:type="spellEnd"/>
      <w:r w:rsidRPr="00560C73">
        <w:rPr>
          <w:rFonts w:ascii="Times New Roman" w:eastAsia="Times New Roman" w:hAnsi="Times New Roman" w:cs="Times New Roman"/>
          <w:sz w:val="28"/>
          <w:szCs w:val="28"/>
        </w:rPr>
        <w:t xml:space="preserve"> яким засобом  комунікації: через електронну пошту, </w:t>
      </w:r>
      <w:proofErr w:type="spellStart"/>
      <w:r w:rsidRPr="00560C73">
        <w:rPr>
          <w:rFonts w:ascii="Times New Roman" w:eastAsia="Times New Roman" w:hAnsi="Times New Roman" w:cs="Times New Roman"/>
          <w:sz w:val="28"/>
          <w:szCs w:val="28"/>
        </w:rPr>
        <w:t>месенджери</w:t>
      </w:r>
      <w:proofErr w:type="spellEnd"/>
      <w:r w:rsidRPr="00560C73">
        <w:rPr>
          <w:rFonts w:ascii="Times New Roman" w:eastAsia="Times New Roman" w:hAnsi="Times New Roman" w:cs="Times New Roman"/>
          <w:sz w:val="28"/>
          <w:szCs w:val="28"/>
        </w:rPr>
        <w:t xml:space="preserve"> (</w:t>
      </w:r>
      <w:proofErr w:type="spellStart"/>
      <w:r w:rsidRPr="00560C73">
        <w:rPr>
          <w:rFonts w:ascii="Times New Roman" w:eastAsia="Times New Roman" w:hAnsi="Times New Roman" w:cs="Times New Roman"/>
          <w:sz w:val="28"/>
          <w:szCs w:val="28"/>
        </w:rPr>
        <w:t>Viber</w:t>
      </w:r>
      <w:proofErr w:type="spellEnd"/>
      <w:r w:rsidRPr="00560C73">
        <w:rPr>
          <w:rFonts w:ascii="Times New Roman" w:eastAsia="Times New Roman" w:hAnsi="Times New Roman" w:cs="Times New Roman"/>
          <w:sz w:val="28"/>
          <w:szCs w:val="28"/>
        </w:rPr>
        <w:t xml:space="preserve">, </w:t>
      </w:r>
      <w:proofErr w:type="spellStart"/>
      <w:r w:rsidRPr="00560C73">
        <w:rPr>
          <w:rFonts w:ascii="Times New Roman" w:eastAsia="Times New Roman" w:hAnsi="Times New Roman" w:cs="Times New Roman"/>
          <w:sz w:val="28"/>
          <w:szCs w:val="28"/>
        </w:rPr>
        <w:t>Telegram</w:t>
      </w:r>
      <w:proofErr w:type="spellEnd"/>
      <w:r w:rsidRPr="00560C73">
        <w:rPr>
          <w:rFonts w:ascii="Times New Roman" w:eastAsia="Times New Roman" w:hAnsi="Times New Roman" w:cs="Times New Roman"/>
          <w:sz w:val="28"/>
          <w:szCs w:val="28"/>
        </w:rPr>
        <w:t xml:space="preserve"> та ін.), </w:t>
      </w:r>
      <w:proofErr w:type="spellStart"/>
      <w:r w:rsidRPr="00560C73">
        <w:rPr>
          <w:rFonts w:ascii="Times New Roman" w:eastAsia="Times New Roman" w:hAnsi="Times New Roman" w:cs="Times New Roman"/>
          <w:sz w:val="28"/>
          <w:szCs w:val="28"/>
        </w:rPr>
        <w:t>відеоконференції</w:t>
      </w:r>
      <w:proofErr w:type="spellEnd"/>
      <w:r w:rsidRPr="00560C73">
        <w:rPr>
          <w:rFonts w:ascii="Times New Roman" w:eastAsia="Times New Roman" w:hAnsi="Times New Roman" w:cs="Times New Roman"/>
          <w:sz w:val="28"/>
          <w:szCs w:val="28"/>
        </w:rPr>
        <w:t xml:space="preserve"> (MS </w:t>
      </w:r>
      <w:proofErr w:type="spellStart"/>
      <w:r w:rsidRPr="00560C73">
        <w:rPr>
          <w:rFonts w:ascii="Times New Roman" w:eastAsia="Times New Roman" w:hAnsi="Times New Roman" w:cs="Times New Roman"/>
          <w:sz w:val="28"/>
          <w:szCs w:val="28"/>
        </w:rPr>
        <w:t>Teams</w:t>
      </w:r>
      <w:proofErr w:type="spellEnd"/>
      <w:r w:rsidRPr="00560C73">
        <w:rPr>
          <w:rFonts w:ascii="Times New Roman" w:eastAsia="Times New Roman" w:hAnsi="Times New Roman" w:cs="Times New Roman"/>
          <w:sz w:val="28"/>
          <w:szCs w:val="28"/>
        </w:rPr>
        <w:t xml:space="preserve">, </w:t>
      </w:r>
      <w:proofErr w:type="spellStart"/>
      <w:r w:rsidRPr="00560C73">
        <w:rPr>
          <w:rFonts w:ascii="Times New Roman" w:eastAsia="Times New Roman" w:hAnsi="Times New Roman" w:cs="Times New Roman"/>
          <w:sz w:val="28"/>
          <w:szCs w:val="28"/>
        </w:rPr>
        <w:t>Google</w:t>
      </w:r>
      <w:proofErr w:type="spellEnd"/>
      <w:r w:rsidRPr="00560C73">
        <w:rPr>
          <w:rFonts w:ascii="Times New Roman" w:eastAsia="Times New Roman" w:hAnsi="Times New Roman" w:cs="Times New Roman"/>
          <w:sz w:val="28"/>
          <w:szCs w:val="28"/>
        </w:rPr>
        <w:t xml:space="preserve"> </w:t>
      </w:r>
      <w:proofErr w:type="spellStart"/>
      <w:r w:rsidRPr="00560C73">
        <w:rPr>
          <w:rFonts w:ascii="Times New Roman" w:eastAsia="Times New Roman" w:hAnsi="Times New Roman" w:cs="Times New Roman"/>
          <w:sz w:val="28"/>
          <w:szCs w:val="28"/>
        </w:rPr>
        <w:t>Meet</w:t>
      </w:r>
      <w:proofErr w:type="spellEnd"/>
      <w:r w:rsidRPr="00560C73">
        <w:rPr>
          <w:rFonts w:ascii="Times New Roman" w:eastAsia="Times New Roman" w:hAnsi="Times New Roman" w:cs="Times New Roman"/>
          <w:sz w:val="28"/>
          <w:szCs w:val="28"/>
        </w:rPr>
        <w:t xml:space="preserve">, </w:t>
      </w:r>
      <w:proofErr w:type="spellStart"/>
      <w:r w:rsidRPr="00560C73">
        <w:rPr>
          <w:rFonts w:ascii="Times New Roman" w:eastAsia="Times New Roman" w:hAnsi="Times New Roman" w:cs="Times New Roman"/>
          <w:sz w:val="28"/>
          <w:szCs w:val="28"/>
        </w:rPr>
        <w:t>Skype</w:t>
      </w:r>
      <w:proofErr w:type="spellEnd"/>
      <w:r w:rsidRPr="00560C73">
        <w:rPr>
          <w:rFonts w:ascii="Times New Roman" w:eastAsia="Times New Roman" w:hAnsi="Times New Roman" w:cs="Times New Roman"/>
          <w:sz w:val="28"/>
          <w:szCs w:val="28"/>
        </w:rPr>
        <w:t xml:space="preserve"> та ін.), форуми,   чати тощо. Головне – це можливість   однозначно ідентифікувати його особу та засвідчити факт його   виступу. Запитання - відповіді до здобувача освіти обов’язково проводяться   у синхронному режимі.  Відповідь здобувача освіти має бути зафіксована на відеозаписі.</w:t>
      </w:r>
    </w:p>
    <w:p w:rsidR="00F90CD9" w:rsidRPr="009738B5" w:rsidRDefault="00F90CD9" w:rsidP="00F90CD9">
      <w:pPr>
        <w:pStyle w:val="normal"/>
        <w:shd w:val="clear" w:color="auto" w:fill="FFFFFF"/>
        <w:spacing w:before="540" w:after="180" w:line="240" w:lineRule="auto"/>
        <w:rPr>
          <w:rFonts w:ascii="Times New Roman" w:eastAsia="inherit" w:hAnsi="Times New Roman" w:cs="Times New Roman"/>
          <w:b/>
          <w:sz w:val="28"/>
          <w:szCs w:val="28"/>
        </w:rPr>
      </w:pPr>
      <w:r w:rsidRPr="009738B5">
        <w:rPr>
          <w:rFonts w:ascii="Times New Roman" w:eastAsia="inherit" w:hAnsi="Times New Roman" w:cs="Times New Roman"/>
          <w:b/>
          <w:sz w:val="28"/>
          <w:szCs w:val="28"/>
        </w:rPr>
        <w:t>Процедура підготовки до проведення контрольного заходу</w:t>
      </w:r>
    </w:p>
    <w:p w:rsidR="00F90CD9" w:rsidRPr="009738B5" w:rsidRDefault="00F90CD9" w:rsidP="00F90CD9">
      <w:pPr>
        <w:pStyle w:val="normal"/>
        <w:numPr>
          <w:ilvl w:val="0"/>
          <w:numId w:val="9"/>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За тиждень до початку роботи </w:t>
      </w:r>
      <w:r w:rsidR="009738B5">
        <w:rPr>
          <w:rFonts w:ascii="Times New Roman" w:eastAsia="Times New Roman" w:hAnsi="Times New Roman" w:cs="Times New Roman"/>
          <w:sz w:val="28"/>
          <w:szCs w:val="28"/>
        </w:rPr>
        <w:t>кваліфікаційної комісії</w:t>
      </w:r>
      <w:r w:rsidRPr="009738B5">
        <w:rPr>
          <w:rFonts w:ascii="Times New Roman" w:eastAsia="Times New Roman" w:hAnsi="Times New Roman" w:cs="Times New Roman"/>
          <w:sz w:val="28"/>
          <w:szCs w:val="28"/>
        </w:rPr>
        <w:t xml:space="preserve"> викладачам та випускникам доводять до відома розклад проведення </w:t>
      </w:r>
      <w:r w:rsidR="009738B5">
        <w:rPr>
          <w:rFonts w:ascii="Times New Roman" w:eastAsia="Times New Roman" w:hAnsi="Times New Roman" w:cs="Times New Roman"/>
          <w:sz w:val="28"/>
          <w:szCs w:val="28"/>
        </w:rPr>
        <w:t>К</w:t>
      </w:r>
      <w:r w:rsidRPr="009738B5">
        <w:rPr>
          <w:rFonts w:ascii="Times New Roman" w:eastAsia="Times New Roman" w:hAnsi="Times New Roman" w:cs="Times New Roman"/>
          <w:sz w:val="28"/>
          <w:szCs w:val="28"/>
        </w:rPr>
        <w:t>валіфікаційного іспиту.</w:t>
      </w:r>
    </w:p>
    <w:p w:rsidR="00F90CD9" w:rsidRPr="009738B5" w:rsidRDefault="00F90CD9" w:rsidP="00F90CD9">
      <w:pPr>
        <w:pStyle w:val="normal"/>
        <w:numPr>
          <w:ilvl w:val="0"/>
          <w:numId w:val="9"/>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Куратор групи, викладачі випускної комісії спеціальності 072 «Фінанси, банківська справа та страхування» за тиждень до запланованого контрольного заходу повідомляють студентів через групу в Вайбері</w:t>
      </w:r>
      <w:r w:rsidR="009738B5">
        <w:rPr>
          <w:rFonts w:ascii="Times New Roman" w:eastAsia="Times New Roman" w:hAnsi="Times New Roman" w:cs="Times New Roman"/>
          <w:sz w:val="28"/>
          <w:szCs w:val="28"/>
        </w:rPr>
        <w:t xml:space="preserve">, </w:t>
      </w:r>
      <w:r w:rsidR="009738B5">
        <w:rPr>
          <w:rFonts w:ascii="Times New Roman" w:eastAsia="Times New Roman" w:hAnsi="Times New Roman" w:cs="Times New Roman"/>
          <w:sz w:val="28"/>
          <w:szCs w:val="28"/>
          <w:lang w:val="en-US"/>
        </w:rPr>
        <w:t>Telegram</w:t>
      </w:r>
      <w:r w:rsidR="009738B5" w:rsidRPr="009738B5">
        <w:rPr>
          <w:rFonts w:ascii="Times New Roman" w:eastAsia="Times New Roman" w:hAnsi="Times New Roman" w:cs="Times New Roman"/>
          <w:sz w:val="28"/>
          <w:szCs w:val="28"/>
        </w:rPr>
        <w:t xml:space="preserve">, </w:t>
      </w:r>
      <w:proofErr w:type="spellStart"/>
      <w:r w:rsidR="009738B5">
        <w:rPr>
          <w:rFonts w:ascii="Times New Roman" w:eastAsia="Times New Roman" w:hAnsi="Times New Roman" w:cs="Times New Roman"/>
          <w:sz w:val="28"/>
          <w:szCs w:val="28"/>
          <w:lang w:val="en-US"/>
        </w:rPr>
        <w:t>Whatsapp</w:t>
      </w:r>
      <w:proofErr w:type="spellEnd"/>
      <w:r w:rsidR="00D90C61" w:rsidRPr="00D90C61">
        <w:rPr>
          <w:rFonts w:ascii="Times New Roman" w:eastAsia="Times New Roman" w:hAnsi="Times New Roman" w:cs="Times New Roman"/>
          <w:sz w:val="28"/>
          <w:szCs w:val="28"/>
        </w:rPr>
        <w:t>, особисто</w:t>
      </w:r>
      <w:r w:rsidR="00D90C61">
        <w:rPr>
          <w:rFonts w:ascii="Times New Roman" w:eastAsia="Times New Roman" w:hAnsi="Times New Roman" w:cs="Times New Roman"/>
          <w:sz w:val="28"/>
          <w:szCs w:val="28"/>
        </w:rPr>
        <w:t xml:space="preserve"> (при можливості) та інші засоби комунікації</w:t>
      </w:r>
      <w:r w:rsidR="00D90C61" w:rsidRPr="00D90C61">
        <w:rPr>
          <w:rFonts w:ascii="Times New Roman" w:eastAsia="Times New Roman" w:hAnsi="Times New Roman" w:cs="Times New Roman"/>
          <w:sz w:val="28"/>
          <w:szCs w:val="28"/>
        </w:rPr>
        <w:t xml:space="preserve"> </w:t>
      </w:r>
      <w:r w:rsidRPr="009738B5">
        <w:rPr>
          <w:rFonts w:ascii="Times New Roman" w:eastAsia="Times New Roman" w:hAnsi="Times New Roman" w:cs="Times New Roman"/>
          <w:sz w:val="28"/>
          <w:szCs w:val="28"/>
        </w:rPr>
        <w:t>про процедуру, час, дату, проведення консультації та екзамену.</w:t>
      </w:r>
    </w:p>
    <w:p w:rsidR="00F90CD9" w:rsidRPr="009738B5" w:rsidRDefault="00F90CD9" w:rsidP="00F90CD9">
      <w:pPr>
        <w:pStyle w:val="normal"/>
        <w:numPr>
          <w:ilvl w:val="0"/>
          <w:numId w:val="9"/>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Викладач перед іспитом, згідно розкладу проводить консультацію </w:t>
      </w:r>
      <w:r w:rsidR="00D90C61" w:rsidRPr="009738B5">
        <w:rPr>
          <w:rFonts w:ascii="Times New Roman" w:eastAsia="Times New Roman" w:hAnsi="Times New Roman" w:cs="Times New Roman"/>
          <w:sz w:val="28"/>
          <w:szCs w:val="28"/>
        </w:rPr>
        <w:t>он-лайн</w:t>
      </w:r>
      <w:r w:rsidRPr="009738B5">
        <w:rPr>
          <w:rFonts w:ascii="Times New Roman" w:eastAsia="Times New Roman" w:hAnsi="Times New Roman" w:cs="Times New Roman"/>
          <w:sz w:val="28"/>
          <w:szCs w:val="28"/>
        </w:rPr>
        <w:t xml:space="preserve"> (рекомендовано здійснювати відеозапис зустрічі), де розповідає, як буде проводитись іспит, як буде здійснюватися зв’язок, які будуть критерії оцінювання, як буде контролюватись доброчесність студентів, які наслідки порушення вимог, хто недопущений до іспиту і чому. </w:t>
      </w:r>
    </w:p>
    <w:p w:rsidR="00F90CD9" w:rsidRPr="009738B5" w:rsidRDefault="00F90CD9" w:rsidP="00F90CD9">
      <w:pPr>
        <w:pStyle w:val="normal"/>
        <w:numPr>
          <w:ilvl w:val="0"/>
          <w:numId w:val="9"/>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До початку проведення </w:t>
      </w:r>
      <w:r w:rsidR="00D90C61">
        <w:rPr>
          <w:rFonts w:ascii="Times New Roman" w:eastAsia="Times New Roman" w:hAnsi="Times New Roman" w:cs="Times New Roman"/>
          <w:sz w:val="28"/>
          <w:szCs w:val="28"/>
        </w:rPr>
        <w:t>К</w:t>
      </w:r>
      <w:r w:rsidRPr="009738B5">
        <w:rPr>
          <w:rFonts w:ascii="Times New Roman" w:eastAsia="Times New Roman" w:hAnsi="Times New Roman" w:cs="Times New Roman"/>
          <w:sz w:val="28"/>
          <w:szCs w:val="28"/>
        </w:rPr>
        <w:t xml:space="preserve">валіфікаційного іспиту завідувач відділення поділяє групу на підгрупи, кількістю не більше 12 випускників. Списки для ознайомлення доводять до відома студентів </w:t>
      </w:r>
      <w:r w:rsidR="00D90C61">
        <w:rPr>
          <w:rFonts w:ascii="Times New Roman" w:eastAsia="Times New Roman" w:hAnsi="Times New Roman" w:cs="Times New Roman"/>
          <w:sz w:val="28"/>
          <w:szCs w:val="28"/>
        </w:rPr>
        <w:t>через групу у Вайбері,</w:t>
      </w:r>
      <w:r w:rsidR="00D90C61" w:rsidRPr="00D90C61">
        <w:rPr>
          <w:rFonts w:ascii="Times New Roman" w:eastAsia="Times New Roman" w:hAnsi="Times New Roman" w:cs="Times New Roman"/>
          <w:sz w:val="28"/>
          <w:szCs w:val="28"/>
          <w:lang w:val="ru-RU"/>
        </w:rPr>
        <w:t xml:space="preserve"> </w:t>
      </w:r>
      <w:r w:rsidR="00D90C61">
        <w:rPr>
          <w:rFonts w:ascii="Times New Roman" w:eastAsia="Times New Roman" w:hAnsi="Times New Roman" w:cs="Times New Roman"/>
          <w:sz w:val="28"/>
          <w:szCs w:val="28"/>
          <w:lang w:val="en-US"/>
        </w:rPr>
        <w:t>Telegram</w:t>
      </w:r>
      <w:r w:rsidR="00D90C61" w:rsidRPr="009738B5">
        <w:rPr>
          <w:rFonts w:ascii="Times New Roman" w:eastAsia="Times New Roman" w:hAnsi="Times New Roman" w:cs="Times New Roman"/>
          <w:sz w:val="28"/>
          <w:szCs w:val="28"/>
        </w:rPr>
        <w:t xml:space="preserve">, </w:t>
      </w:r>
      <w:proofErr w:type="spellStart"/>
      <w:r w:rsidR="00D90C61">
        <w:rPr>
          <w:rFonts w:ascii="Times New Roman" w:eastAsia="Times New Roman" w:hAnsi="Times New Roman" w:cs="Times New Roman"/>
          <w:sz w:val="28"/>
          <w:szCs w:val="28"/>
          <w:lang w:val="en-US"/>
        </w:rPr>
        <w:t>Whatsapp</w:t>
      </w:r>
      <w:proofErr w:type="spellEnd"/>
      <w:r w:rsidR="00D90C61" w:rsidRPr="00D90C61">
        <w:rPr>
          <w:rFonts w:ascii="Times New Roman" w:eastAsia="Times New Roman" w:hAnsi="Times New Roman" w:cs="Times New Roman"/>
          <w:sz w:val="28"/>
          <w:szCs w:val="28"/>
        </w:rPr>
        <w:t>, особисто</w:t>
      </w:r>
      <w:r w:rsidR="00D90C61">
        <w:rPr>
          <w:rFonts w:ascii="Times New Roman" w:eastAsia="Times New Roman" w:hAnsi="Times New Roman" w:cs="Times New Roman"/>
          <w:sz w:val="28"/>
          <w:szCs w:val="28"/>
        </w:rPr>
        <w:t xml:space="preserve"> (при можливості) та інші засоби комунікації. </w:t>
      </w:r>
    </w:p>
    <w:p w:rsidR="00F90CD9" w:rsidRPr="009738B5" w:rsidRDefault="00F90CD9" w:rsidP="00F90CD9">
      <w:pPr>
        <w:pStyle w:val="normal"/>
        <w:numPr>
          <w:ilvl w:val="0"/>
          <w:numId w:val="9"/>
        </w:num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Студент зобов’язаний дотримуватися вимог академічної доброчесності, в           іншому випадку – державна кваліфікаційна комісія має право усунути такого студента від складання </w:t>
      </w:r>
      <w:r w:rsidR="00D90C61">
        <w:rPr>
          <w:rFonts w:ascii="Times New Roman" w:eastAsia="Times New Roman" w:hAnsi="Times New Roman" w:cs="Times New Roman"/>
          <w:sz w:val="28"/>
          <w:szCs w:val="28"/>
        </w:rPr>
        <w:t>К</w:t>
      </w:r>
      <w:r w:rsidRPr="009738B5">
        <w:rPr>
          <w:rFonts w:ascii="Times New Roman" w:eastAsia="Times New Roman" w:hAnsi="Times New Roman" w:cs="Times New Roman"/>
          <w:sz w:val="28"/>
          <w:szCs w:val="28"/>
        </w:rPr>
        <w:t>валіфікаційного іспиту.</w:t>
      </w:r>
    </w:p>
    <w:p w:rsidR="00F90CD9" w:rsidRPr="009738B5" w:rsidRDefault="00D90C61" w:rsidP="00F90CD9">
      <w:pPr>
        <w:pStyle w:val="normal"/>
        <w:numPr>
          <w:ilvl w:val="0"/>
          <w:numId w:val="9"/>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Кваліфікаційний іспит р</w:t>
      </w:r>
      <w:r w:rsidR="00F90CD9" w:rsidRPr="009738B5">
        <w:rPr>
          <w:rFonts w:ascii="Times New Roman" w:eastAsia="Times New Roman" w:hAnsi="Times New Roman" w:cs="Times New Roman"/>
          <w:sz w:val="28"/>
          <w:szCs w:val="28"/>
        </w:rPr>
        <w:t xml:space="preserve">екомендовано проводити </w:t>
      </w:r>
      <w:proofErr w:type="spellStart"/>
      <w:r w:rsidR="00F90CD9" w:rsidRPr="009738B5">
        <w:rPr>
          <w:rFonts w:ascii="Times New Roman" w:eastAsia="Times New Roman" w:hAnsi="Times New Roman" w:cs="Times New Roman"/>
          <w:sz w:val="28"/>
          <w:szCs w:val="28"/>
        </w:rPr>
        <w:t>відео-</w:t>
      </w:r>
      <w:proofErr w:type="spellEnd"/>
      <w:r w:rsidR="00F90CD9" w:rsidRPr="009738B5">
        <w:rPr>
          <w:rFonts w:ascii="Times New Roman" w:eastAsia="Times New Roman" w:hAnsi="Times New Roman" w:cs="Times New Roman"/>
          <w:sz w:val="28"/>
          <w:szCs w:val="28"/>
        </w:rPr>
        <w:t>/</w:t>
      </w:r>
      <w:proofErr w:type="spellStart"/>
      <w:r w:rsidR="00F90CD9" w:rsidRPr="009738B5">
        <w:rPr>
          <w:rFonts w:ascii="Times New Roman" w:eastAsia="Times New Roman" w:hAnsi="Times New Roman" w:cs="Times New Roman"/>
          <w:sz w:val="28"/>
          <w:szCs w:val="28"/>
        </w:rPr>
        <w:t>аудіо-</w:t>
      </w:r>
      <w:proofErr w:type="spellEnd"/>
      <w:r w:rsidR="00F90CD9" w:rsidRPr="009738B5">
        <w:rPr>
          <w:rFonts w:ascii="Times New Roman" w:eastAsia="Times New Roman" w:hAnsi="Times New Roman" w:cs="Times New Roman"/>
          <w:sz w:val="28"/>
          <w:szCs w:val="28"/>
        </w:rPr>
        <w:t xml:space="preserve"> фіксацію. Обидві сторони мають бути повідомленні про це.</w:t>
      </w:r>
    </w:p>
    <w:p w:rsidR="00F90CD9" w:rsidRPr="009738B5" w:rsidRDefault="00F90CD9" w:rsidP="00F90CD9">
      <w:pPr>
        <w:pStyle w:val="normal"/>
        <w:shd w:val="clear" w:color="auto" w:fill="FFFFFF"/>
        <w:spacing w:after="0" w:line="240" w:lineRule="auto"/>
        <w:ind w:left="720"/>
        <w:rPr>
          <w:rFonts w:ascii="Times New Roman" w:eastAsia="Times New Roman" w:hAnsi="Times New Roman" w:cs="Times New Roman"/>
          <w:sz w:val="28"/>
          <w:szCs w:val="28"/>
        </w:rPr>
      </w:pP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b/>
          <w:sz w:val="28"/>
          <w:szCs w:val="28"/>
        </w:rPr>
        <w:t>Алгоритм</w:t>
      </w:r>
      <w:r w:rsidRPr="009738B5">
        <w:rPr>
          <w:rFonts w:ascii="Times New Roman" w:eastAsia="Times New Roman" w:hAnsi="Times New Roman" w:cs="Times New Roman"/>
          <w:sz w:val="28"/>
          <w:szCs w:val="28"/>
        </w:rPr>
        <w:t xml:space="preserve"> </w:t>
      </w:r>
      <w:r w:rsidRPr="009738B5">
        <w:rPr>
          <w:rFonts w:ascii="Times New Roman" w:eastAsia="Times New Roman" w:hAnsi="Times New Roman" w:cs="Times New Roman"/>
          <w:b/>
          <w:sz w:val="28"/>
          <w:szCs w:val="28"/>
        </w:rPr>
        <w:t>дій проведення державного кваліфікаційного іспиту</w:t>
      </w:r>
      <w:r w:rsidRPr="009738B5">
        <w:rPr>
          <w:rFonts w:ascii="Times New Roman" w:eastAsia="Times New Roman" w:hAnsi="Times New Roman" w:cs="Times New Roman"/>
          <w:sz w:val="28"/>
          <w:szCs w:val="28"/>
        </w:rPr>
        <w:t>:</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1.) На початку іспиту заступник голови державної кваліфікаційної комісії представляє   випускникам голову кваліфікаційної комісії та членів комісії.</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2) Голова циклової комісії  спеціальності 072 «Фінанси, банківська справа та страхування» доповідає  про хід виконання</w:t>
      </w:r>
      <w:r w:rsidR="00D90C61">
        <w:rPr>
          <w:rFonts w:ascii="Times New Roman" w:eastAsia="Times New Roman" w:hAnsi="Times New Roman" w:cs="Times New Roman"/>
          <w:sz w:val="28"/>
          <w:szCs w:val="28"/>
        </w:rPr>
        <w:t xml:space="preserve">  К</w:t>
      </w:r>
      <w:r w:rsidRPr="009738B5">
        <w:rPr>
          <w:rFonts w:ascii="Times New Roman" w:eastAsia="Times New Roman" w:hAnsi="Times New Roman" w:cs="Times New Roman"/>
          <w:sz w:val="28"/>
          <w:szCs w:val="28"/>
        </w:rPr>
        <w:t>валіфікаційного іспиту.</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3) Голова кваліфікаційної комісії у присутності випускників та членів комісії в режимі он-лайн відкриває конверт екзаменаційних білетів. </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bookmarkStart w:id="0" w:name="_gjdgxs" w:colFirst="0" w:colLast="0"/>
      <w:bookmarkEnd w:id="0"/>
      <w:r w:rsidRPr="009738B5">
        <w:rPr>
          <w:rFonts w:ascii="Times New Roman" w:eastAsia="Times New Roman" w:hAnsi="Times New Roman" w:cs="Times New Roman"/>
          <w:sz w:val="28"/>
          <w:szCs w:val="28"/>
        </w:rPr>
        <w:t xml:space="preserve">4) Аутентифікація здобувача. У день </w:t>
      </w:r>
      <w:r w:rsidR="00D90C61">
        <w:rPr>
          <w:rFonts w:ascii="Times New Roman" w:eastAsia="Times New Roman" w:hAnsi="Times New Roman" w:cs="Times New Roman"/>
          <w:sz w:val="28"/>
          <w:szCs w:val="28"/>
        </w:rPr>
        <w:t>К</w:t>
      </w:r>
      <w:r w:rsidRPr="009738B5">
        <w:rPr>
          <w:rFonts w:ascii="Times New Roman" w:eastAsia="Times New Roman" w:hAnsi="Times New Roman" w:cs="Times New Roman"/>
          <w:sz w:val="28"/>
          <w:szCs w:val="28"/>
        </w:rPr>
        <w:t xml:space="preserve">валіфікаційного іспиту здобувач повинен підтвердити свою особу членам кваліфікаційної комісії, тобто пройти </w:t>
      </w:r>
      <w:proofErr w:type="spellStart"/>
      <w:r w:rsidRPr="009738B5">
        <w:rPr>
          <w:rFonts w:ascii="Times New Roman" w:eastAsia="Times New Roman" w:hAnsi="Times New Roman" w:cs="Times New Roman"/>
          <w:sz w:val="28"/>
          <w:szCs w:val="28"/>
        </w:rPr>
        <w:t>аутентифікацію</w:t>
      </w:r>
      <w:proofErr w:type="spellEnd"/>
      <w:r w:rsidRPr="009738B5">
        <w:rPr>
          <w:rFonts w:ascii="Times New Roman" w:eastAsia="Times New Roman" w:hAnsi="Times New Roman" w:cs="Times New Roman"/>
          <w:sz w:val="28"/>
          <w:szCs w:val="28"/>
        </w:rPr>
        <w:t xml:space="preserve">. наприклад, показати свою залікову книжку чи паспорт/ID по </w:t>
      </w:r>
      <w:proofErr w:type="spellStart"/>
      <w:r w:rsidRPr="009738B5">
        <w:rPr>
          <w:rFonts w:ascii="Times New Roman" w:eastAsia="Times New Roman" w:hAnsi="Times New Roman" w:cs="Times New Roman"/>
          <w:sz w:val="28"/>
          <w:szCs w:val="28"/>
        </w:rPr>
        <w:t>відеозв’язку</w:t>
      </w:r>
      <w:proofErr w:type="spellEnd"/>
      <w:r w:rsidRPr="009738B5">
        <w:rPr>
          <w:rFonts w:ascii="Times New Roman" w:eastAsia="Times New Roman" w:hAnsi="Times New Roman" w:cs="Times New Roman"/>
          <w:sz w:val="28"/>
          <w:szCs w:val="28"/>
        </w:rPr>
        <w:t xml:space="preserve">. Якщо  немає відео зв’язку, випускник повинен на аркуші написати: «Міністерство освіти і науки України. ВСП» Бердянський машинобудівний фаховий коледж Національного університету »Запорізька  </w:t>
      </w:r>
      <w:r w:rsidRPr="009738B5">
        <w:rPr>
          <w:rFonts w:ascii="Times New Roman" w:eastAsia="Times New Roman" w:hAnsi="Times New Roman" w:cs="Times New Roman"/>
          <w:sz w:val="28"/>
          <w:szCs w:val="28"/>
        </w:rPr>
        <w:lastRenderedPageBreak/>
        <w:t xml:space="preserve">політехніка» Державний кваліфікаційний іспит. Здобувач освіти (вказати прізвище, </w:t>
      </w:r>
      <w:proofErr w:type="spellStart"/>
      <w:r w:rsidRPr="009738B5">
        <w:rPr>
          <w:rFonts w:ascii="Times New Roman" w:eastAsia="Times New Roman" w:hAnsi="Times New Roman" w:cs="Times New Roman"/>
          <w:sz w:val="28"/>
          <w:szCs w:val="28"/>
        </w:rPr>
        <w:t>імя</w:t>
      </w:r>
      <w:proofErr w:type="spellEnd"/>
      <w:r w:rsidRPr="009738B5">
        <w:rPr>
          <w:rFonts w:ascii="Times New Roman" w:eastAsia="Times New Roman" w:hAnsi="Times New Roman" w:cs="Times New Roman"/>
          <w:sz w:val="28"/>
          <w:szCs w:val="28"/>
        </w:rPr>
        <w:t xml:space="preserve"> та по батькові), поставити дату, час та особистий підпис», зробити фото та надіслати на </w:t>
      </w:r>
      <w:proofErr w:type="spellStart"/>
      <w:r w:rsidRPr="009738B5">
        <w:rPr>
          <w:rFonts w:ascii="Times New Roman" w:eastAsia="Times New Roman" w:hAnsi="Times New Roman" w:cs="Times New Roman"/>
          <w:sz w:val="28"/>
          <w:szCs w:val="28"/>
        </w:rPr>
        <w:t>Вайбер</w:t>
      </w:r>
      <w:proofErr w:type="spellEnd"/>
      <w:r w:rsidRPr="009738B5">
        <w:rPr>
          <w:rFonts w:ascii="Times New Roman" w:eastAsia="Times New Roman" w:hAnsi="Times New Roman" w:cs="Times New Roman"/>
          <w:sz w:val="28"/>
          <w:szCs w:val="28"/>
        </w:rPr>
        <w:t xml:space="preserve"> групу.  В іншому випадку студент вважається таким, що не з’явився на Державний кваліфікаційний іспит. </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5) Здобувач обирає номер екзаменаційного білету шляхом оголошення номеру білету; </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6) Голова циклової комісії   спеціальності 072 «Фінанси, банківська справа та страхування» на екран виводить завдання за номером екзаменаційних білетів , а також практичні завдання.</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7) Час на підготовку студентів складає 30-40 хвилин;</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8) Після підготовки студенти починають відповідати. Якщо раптово переривається зв’язок, дії здобувача такі: зробити фото відповіді, проставити дату, час та особистий підпис  та надіслати в групу </w:t>
      </w:r>
      <w:proofErr w:type="spellStart"/>
      <w:r w:rsidRPr="009738B5">
        <w:rPr>
          <w:rFonts w:ascii="Times New Roman" w:eastAsia="Times New Roman" w:hAnsi="Times New Roman" w:cs="Times New Roman"/>
          <w:sz w:val="28"/>
          <w:szCs w:val="28"/>
        </w:rPr>
        <w:t>Вайбер</w:t>
      </w:r>
      <w:proofErr w:type="spellEnd"/>
      <w:r w:rsidRPr="009738B5">
        <w:rPr>
          <w:rFonts w:ascii="Times New Roman" w:eastAsia="Times New Roman" w:hAnsi="Times New Roman" w:cs="Times New Roman"/>
          <w:sz w:val="28"/>
          <w:szCs w:val="28"/>
        </w:rPr>
        <w:t>.</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9) Після відповіді здобувача-випускника члени комісії задають питання стосовно відповіді.</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10) Після закінчення виступу усіх здобувачів, комісія проводить нараду, кожен член комісії виставляє оцінки, потім формується загальна підсумкова оцінка. За однакової кількості голосів голова </w:t>
      </w:r>
      <w:r w:rsidR="00D90C61">
        <w:rPr>
          <w:rFonts w:ascii="Times New Roman" w:eastAsia="Times New Roman" w:hAnsi="Times New Roman" w:cs="Times New Roman"/>
          <w:sz w:val="28"/>
          <w:szCs w:val="28"/>
        </w:rPr>
        <w:t xml:space="preserve">комісії </w:t>
      </w:r>
      <w:r w:rsidRPr="009738B5">
        <w:rPr>
          <w:rFonts w:ascii="Times New Roman" w:eastAsia="Times New Roman" w:hAnsi="Times New Roman" w:cs="Times New Roman"/>
          <w:sz w:val="28"/>
          <w:szCs w:val="28"/>
        </w:rPr>
        <w:t>має вирішальний голос.</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11) Запрошуються усі студенти підгрупи і голова кваліфікаційної комісії оголошує оцінки.</w:t>
      </w:r>
    </w:p>
    <w:p w:rsidR="00F90CD9" w:rsidRPr="009738B5" w:rsidRDefault="00F90CD9" w:rsidP="00F90CD9">
      <w:pPr>
        <w:pStyle w:val="normal"/>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12) За підсумками діяльності </w:t>
      </w:r>
      <w:r w:rsidR="00D90C61">
        <w:rPr>
          <w:rFonts w:ascii="Times New Roman" w:eastAsia="Times New Roman" w:hAnsi="Times New Roman" w:cs="Times New Roman"/>
          <w:sz w:val="28"/>
          <w:szCs w:val="28"/>
        </w:rPr>
        <w:t>комісії</w:t>
      </w:r>
      <w:r w:rsidRPr="009738B5">
        <w:rPr>
          <w:rFonts w:ascii="Times New Roman" w:eastAsia="Times New Roman" w:hAnsi="Times New Roman" w:cs="Times New Roman"/>
          <w:sz w:val="28"/>
          <w:szCs w:val="28"/>
        </w:rPr>
        <w:t xml:space="preserve"> голова складає звіт, який затверджується на  заключному засіданні циклової комісії.</w:t>
      </w:r>
    </w:p>
    <w:p w:rsidR="00F90CD9" w:rsidRPr="009738B5" w:rsidRDefault="00F90CD9" w:rsidP="00F90CD9">
      <w:pPr>
        <w:pStyle w:val="normal"/>
        <w:shd w:val="clear" w:color="auto" w:fill="FFFFFF"/>
        <w:spacing w:before="540" w:after="180" w:line="240" w:lineRule="auto"/>
        <w:rPr>
          <w:rFonts w:ascii="Times New Roman" w:eastAsia="Times New Roman" w:hAnsi="Times New Roman" w:cs="Times New Roman"/>
          <w:b/>
          <w:sz w:val="28"/>
          <w:szCs w:val="28"/>
        </w:rPr>
      </w:pPr>
      <w:r w:rsidRPr="009738B5">
        <w:rPr>
          <w:rFonts w:ascii="Times New Roman" w:eastAsia="Times New Roman" w:hAnsi="Times New Roman" w:cs="Times New Roman"/>
          <w:b/>
          <w:sz w:val="28"/>
          <w:szCs w:val="28"/>
        </w:rPr>
        <w:t>Під час проведення Державного кваліфікаційного екзамену</w:t>
      </w:r>
    </w:p>
    <w:p w:rsidR="00F90CD9" w:rsidRPr="009738B5" w:rsidRDefault="00F90CD9" w:rsidP="00F90CD9">
      <w:pPr>
        <w:pStyle w:val="normal"/>
        <w:numPr>
          <w:ilvl w:val="0"/>
          <w:numId w:val="10"/>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 xml:space="preserve">В </w:t>
      </w:r>
      <w:proofErr w:type="spellStart"/>
      <w:r w:rsidRPr="009738B5">
        <w:rPr>
          <w:rFonts w:ascii="Times New Roman" w:eastAsia="Times New Roman" w:hAnsi="Times New Roman" w:cs="Times New Roman"/>
          <w:sz w:val="28"/>
          <w:szCs w:val="28"/>
        </w:rPr>
        <w:t>онлайн</w:t>
      </w:r>
      <w:proofErr w:type="spellEnd"/>
      <w:r w:rsidRPr="009738B5">
        <w:rPr>
          <w:rFonts w:ascii="Times New Roman" w:eastAsia="Times New Roman" w:hAnsi="Times New Roman" w:cs="Times New Roman"/>
          <w:sz w:val="28"/>
          <w:szCs w:val="28"/>
        </w:rPr>
        <w:t xml:space="preserve"> режимі одночасно може перебувати не більше 12 студентів.</w:t>
      </w:r>
    </w:p>
    <w:p w:rsidR="00F90CD9" w:rsidRPr="009738B5" w:rsidRDefault="00F90CD9" w:rsidP="00F90CD9">
      <w:pPr>
        <w:pStyle w:val="normal"/>
        <w:numPr>
          <w:ilvl w:val="0"/>
          <w:numId w:val="10"/>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Для підготовки до відповіді студенту має надаватися не менше 30 хвилин, а загальна тривалість кваліфікаційного іспиту  в навчальній групі не повинна перевищувати 6 годин (12 студентів х 0,5 годин).</w:t>
      </w:r>
    </w:p>
    <w:p w:rsidR="00F90CD9" w:rsidRPr="009738B5" w:rsidRDefault="00F90CD9" w:rsidP="00F90CD9">
      <w:pPr>
        <w:pStyle w:val="normal"/>
        <w:numPr>
          <w:ilvl w:val="0"/>
          <w:numId w:val="10"/>
        </w:numPr>
        <w:shd w:val="clear" w:color="auto" w:fill="FFFFFF"/>
        <w:spacing w:after="0" w:line="240" w:lineRule="auto"/>
        <w:ind w:left="300"/>
        <w:rPr>
          <w:rFonts w:ascii="Times New Roman" w:eastAsia="Times New Roman" w:hAnsi="Times New Roman" w:cs="Times New Roman"/>
          <w:sz w:val="28"/>
          <w:szCs w:val="28"/>
        </w:rPr>
      </w:pPr>
      <w:r w:rsidRPr="009738B5">
        <w:rPr>
          <w:rFonts w:ascii="Times New Roman" w:eastAsia="Times New Roman" w:hAnsi="Times New Roman" w:cs="Times New Roman"/>
          <w:sz w:val="28"/>
          <w:szCs w:val="28"/>
        </w:rPr>
        <w:t>Для уточнення рівня володіння матеріалом дисципліни екзаменатори можуть задавати додаткові питання.</w:t>
      </w:r>
    </w:p>
    <w:p w:rsidR="00F90CD9" w:rsidRPr="009738B5" w:rsidRDefault="00F90CD9" w:rsidP="00F90CD9">
      <w:pPr>
        <w:pStyle w:val="ab"/>
        <w:rPr>
          <w:rFonts w:ascii="Times New Roman" w:eastAsia="inherit" w:hAnsi="Times New Roman"/>
          <w:b/>
          <w:sz w:val="28"/>
          <w:szCs w:val="28"/>
        </w:rPr>
      </w:pPr>
    </w:p>
    <w:p w:rsidR="00F90CD9" w:rsidRPr="009738B5" w:rsidRDefault="00F90CD9" w:rsidP="00F90CD9">
      <w:pPr>
        <w:pStyle w:val="ab"/>
        <w:rPr>
          <w:rFonts w:ascii="Times New Roman" w:eastAsia="inherit" w:hAnsi="Times New Roman"/>
          <w:b/>
          <w:sz w:val="28"/>
          <w:szCs w:val="28"/>
        </w:rPr>
      </w:pPr>
      <w:proofErr w:type="spellStart"/>
      <w:r w:rsidRPr="009738B5">
        <w:rPr>
          <w:rFonts w:ascii="Times New Roman" w:eastAsia="inherit" w:hAnsi="Times New Roman"/>
          <w:b/>
          <w:sz w:val="28"/>
          <w:szCs w:val="28"/>
        </w:rPr>
        <w:t>Результати</w:t>
      </w:r>
      <w:proofErr w:type="spellEnd"/>
    </w:p>
    <w:p w:rsidR="00F90CD9" w:rsidRPr="009738B5" w:rsidRDefault="00F90CD9" w:rsidP="00F90CD9">
      <w:pPr>
        <w:pStyle w:val="ab"/>
        <w:rPr>
          <w:rFonts w:ascii="Times New Roman" w:eastAsia="inherit" w:hAnsi="Times New Roman"/>
          <w:sz w:val="28"/>
          <w:szCs w:val="28"/>
        </w:rPr>
      </w:pPr>
      <w:r w:rsidRPr="009738B5">
        <w:rPr>
          <w:rFonts w:ascii="Times New Roman" w:eastAsia="inherit" w:hAnsi="Times New Roman"/>
          <w:sz w:val="28"/>
          <w:szCs w:val="28"/>
        </w:rPr>
        <w:t xml:space="preserve">«Не </w:t>
      </w:r>
      <w:proofErr w:type="spellStart"/>
      <w:r w:rsidRPr="009738B5">
        <w:rPr>
          <w:rFonts w:ascii="Times New Roman" w:eastAsia="inherit" w:hAnsi="Times New Roman"/>
          <w:sz w:val="28"/>
          <w:szCs w:val="28"/>
        </w:rPr>
        <w:t>зв’явився</w:t>
      </w:r>
      <w:proofErr w:type="spellEnd"/>
      <w:r w:rsidRPr="009738B5">
        <w:rPr>
          <w:rFonts w:ascii="Times New Roman" w:eastAsia="inherit" w:hAnsi="Times New Roman"/>
          <w:sz w:val="28"/>
          <w:szCs w:val="28"/>
        </w:rPr>
        <w:t xml:space="preserve">» </w:t>
      </w:r>
      <w:proofErr w:type="spellStart"/>
      <w:r w:rsidRPr="009738B5">
        <w:rPr>
          <w:rFonts w:ascii="Times New Roman" w:eastAsia="inherit" w:hAnsi="Times New Roman"/>
          <w:sz w:val="28"/>
          <w:szCs w:val="28"/>
        </w:rPr>
        <w:t>виставляється</w:t>
      </w:r>
      <w:proofErr w:type="spellEnd"/>
      <w:r w:rsidRPr="009738B5">
        <w:rPr>
          <w:rFonts w:ascii="Times New Roman" w:eastAsia="inherit" w:hAnsi="Times New Roman"/>
          <w:sz w:val="28"/>
          <w:szCs w:val="28"/>
        </w:rPr>
        <w:t xml:space="preserve">, </w:t>
      </w:r>
      <w:proofErr w:type="spellStart"/>
      <w:r w:rsidRPr="009738B5">
        <w:rPr>
          <w:rFonts w:ascii="Times New Roman" w:eastAsia="inherit" w:hAnsi="Times New Roman"/>
          <w:sz w:val="28"/>
          <w:szCs w:val="28"/>
        </w:rPr>
        <w:t>якщо</w:t>
      </w:r>
      <w:proofErr w:type="spellEnd"/>
      <w:r w:rsidRPr="009738B5">
        <w:rPr>
          <w:rFonts w:ascii="Times New Roman" w:eastAsia="inherit" w:hAnsi="Times New Roman"/>
          <w:sz w:val="28"/>
          <w:szCs w:val="28"/>
        </w:rPr>
        <w:t xml:space="preserve"> студент </w:t>
      </w:r>
      <w:proofErr w:type="spellStart"/>
      <w:r w:rsidRPr="009738B5">
        <w:rPr>
          <w:rFonts w:ascii="Times New Roman" w:eastAsia="inherit" w:hAnsi="Times New Roman"/>
          <w:sz w:val="28"/>
          <w:szCs w:val="28"/>
        </w:rPr>
        <w:t>з</w:t>
      </w:r>
      <w:proofErr w:type="spellEnd"/>
      <w:r w:rsidRPr="009738B5">
        <w:rPr>
          <w:rFonts w:ascii="Times New Roman" w:eastAsia="inherit" w:hAnsi="Times New Roman"/>
          <w:sz w:val="28"/>
          <w:szCs w:val="28"/>
        </w:rPr>
        <w:t xml:space="preserve"> </w:t>
      </w:r>
      <w:proofErr w:type="spellStart"/>
      <w:r w:rsidRPr="009738B5">
        <w:rPr>
          <w:rFonts w:ascii="Times New Roman" w:eastAsia="inherit" w:hAnsi="Times New Roman"/>
          <w:sz w:val="28"/>
          <w:szCs w:val="28"/>
        </w:rPr>
        <w:t>будь-яких</w:t>
      </w:r>
      <w:proofErr w:type="spellEnd"/>
      <w:r w:rsidRPr="009738B5">
        <w:rPr>
          <w:rFonts w:ascii="Times New Roman" w:eastAsia="inherit" w:hAnsi="Times New Roman"/>
          <w:sz w:val="28"/>
          <w:szCs w:val="28"/>
        </w:rPr>
        <w:t xml:space="preserve"> причин:</w:t>
      </w:r>
    </w:p>
    <w:p w:rsidR="00F90CD9" w:rsidRPr="009738B5" w:rsidRDefault="00F90CD9" w:rsidP="00F90CD9">
      <w:pPr>
        <w:pStyle w:val="normal"/>
        <w:numPr>
          <w:ilvl w:val="0"/>
          <w:numId w:val="7"/>
        </w:numPr>
        <w:shd w:val="clear" w:color="auto" w:fill="FFFFFF"/>
        <w:spacing w:after="0" w:line="240" w:lineRule="auto"/>
        <w:ind w:left="300"/>
        <w:rPr>
          <w:rFonts w:ascii="Times New Roman" w:hAnsi="Times New Roman" w:cs="Times New Roman"/>
          <w:sz w:val="28"/>
          <w:szCs w:val="28"/>
        </w:rPr>
      </w:pPr>
      <w:r w:rsidRPr="009738B5">
        <w:rPr>
          <w:rFonts w:ascii="Times New Roman" w:eastAsia="Georgia" w:hAnsi="Times New Roman" w:cs="Times New Roman"/>
          <w:sz w:val="28"/>
          <w:szCs w:val="28"/>
        </w:rPr>
        <w:t xml:space="preserve">не пройшов </w:t>
      </w:r>
      <w:proofErr w:type="spellStart"/>
      <w:r w:rsidRPr="009738B5">
        <w:rPr>
          <w:rFonts w:ascii="Times New Roman" w:eastAsia="Georgia" w:hAnsi="Times New Roman" w:cs="Times New Roman"/>
          <w:sz w:val="28"/>
          <w:szCs w:val="28"/>
        </w:rPr>
        <w:t>аутентифікацію</w:t>
      </w:r>
      <w:proofErr w:type="spellEnd"/>
      <w:r w:rsidRPr="009738B5">
        <w:rPr>
          <w:rFonts w:ascii="Times New Roman" w:eastAsia="Georgia" w:hAnsi="Times New Roman" w:cs="Times New Roman"/>
          <w:sz w:val="28"/>
          <w:szCs w:val="28"/>
        </w:rPr>
        <w:t>,</w:t>
      </w:r>
    </w:p>
    <w:p w:rsidR="00F90CD9" w:rsidRPr="009738B5" w:rsidRDefault="00F90CD9" w:rsidP="00F90CD9">
      <w:pPr>
        <w:pStyle w:val="normal"/>
        <w:numPr>
          <w:ilvl w:val="0"/>
          <w:numId w:val="7"/>
        </w:numPr>
        <w:shd w:val="clear" w:color="auto" w:fill="FFFFFF"/>
        <w:spacing w:after="0" w:line="240" w:lineRule="auto"/>
        <w:ind w:left="300"/>
        <w:rPr>
          <w:rFonts w:ascii="Times New Roman" w:hAnsi="Times New Roman" w:cs="Times New Roman"/>
          <w:sz w:val="28"/>
          <w:szCs w:val="28"/>
        </w:rPr>
      </w:pPr>
      <w:r w:rsidRPr="009738B5">
        <w:rPr>
          <w:rFonts w:ascii="Times New Roman" w:eastAsia="Georgia" w:hAnsi="Times New Roman" w:cs="Times New Roman"/>
          <w:sz w:val="28"/>
          <w:szCs w:val="28"/>
        </w:rPr>
        <w:t>передчасно припинив участь у контрольному заході або не взяв у ньому участь за встановленим розкладом.</w:t>
      </w:r>
    </w:p>
    <w:p w:rsidR="00F90CD9" w:rsidRPr="009738B5" w:rsidRDefault="00F90CD9" w:rsidP="00F90CD9">
      <w:pPr>
        <w:pStyle w:val="normal"/>
        <w:shd w:val="clear" w:color="auto" w:fill="FFFFFF"/>
        <w:spacing w:before="540" w:after="180" w:line="240" w:lineRule="auto"/>
        <w:rPr>
          <w:rFonts w:ascii="Times New Roman" w:eastAsia="inherit" w:hAnsi="Times New Roman" w:cs="Times New Roman"/>
          <w:b/>
          <w:sz w:val="28"/>
          <w:szCs w:val="28"/>
        </w:rPr>
      </w:pPr>
      <w:r w:rsidRPr="009738B5">
        <w:rPr>
          <w:rFonts w:ascii="Times New Roman" w:eastAsia="inherit" w:hAnsi="Times New Roman" w:cs="Times New Roman"/>
          <w:b/>
          <w:sz w:val="28"/>
          <w:szCs w:val="28"/>
        </w:rPr>
        <w:t>Інші ситуації:</w:t>
      </w:r>
    </w:p>
    <w:p w:rsidR="00F90CD9" w:rsidRPr="009738B5" w:rsidRDefault="00F90CD9" w:rsidP="00F90CD9">
      <w:pPr>
        <w:pStyle w:val="normal"/>
        <w:numPr>
          <w:ilvl w:val="0"/>
          <w:numId w:val="8"/>
        </w:numPr>
        <w:shd w:val="clear" w:color="auto" w:fill="FFFFFF"/>
        <w:spacing w:after="0" w:line="240" w:lineRule="auto"/>
        <w:ind w:left="300"/>
        <w:rPr>
          <w:rFonts w:ascii="Times New Roman" w:hAnsi="Times New Roman" w:cs="Times New Roman"/>
          <w:sz w:val="28"/>
          <w:szCs w:val="28"/>
        </w:rPr>
      </w:pPr>
      <w:r w:rsidRPr="009738B5">
        <w:rPr>
          <w:rFonts w:ascii="Times New Roman" w:eastAsia="Times New Roman" w:hAnsi="Times New Roman" w:cs="Times New Roman"/>
          <w:sz w:val="28"/>
          <w:szCs w:val="28"/>
        </w:rPr>
        <w:t xml:space="preserve">Студент, який не вийшов  на зв'язок, повинен, не пізніше наступного дня після проведення контрольного заходу, повідомити про це адміністрацію електронною поштою, </w:t>
      </w:r>
      <w:proofErr w:type="spellStart"/>
      <w:r w:rsidRPr="009738B5">
        <w:rPr>
          <w:rFonts w:ascii="Times New Roman" w:eastAsia="Times New Roman" w:hAnsi="Times New Roman" w:cs="Times New Roman"/>
          <w:sz w:val="28"/>
          <w:szCs w:val="28"/>
        </w:rPr>
        <w:t>Вайбер</w:t>
      </w:r>
      <w:proofErr w:type="spellEnd"/>
      <w:r w:rsidRPr="009738B5">
        <w:rPr>
          <w:rFonts w:ascii="Times New Roman" w:eastAsia="Times New Roman" w:hAnsi="Times New Roman" w:cs="Times New Roman"/>
          <w:sz w:val="28"/>
          <w:szCs w:val="28"/>
        </w:rPr>
        <w:t xml:space="preserve">, та інші засоби </w:t>
      </w:r>
      <w:proofErr w:type="spellStart"/>
      <w:r w:rsidRPr="009738B5">
        <w:rPr>
          <w:rFonts w:ascii="Times New Roman" w:eastAsia="Times New Roman" w:hAnsi="Times New Roman" w:cs="Times New Roman"/>
          <w:sz w:val="28"/>
          <w:szCs w:val="28"/>
        </w:rPr>
        <w:t>звязку</w:t>
      </w:r>
      <w:proofErr w:type="spellEnd"/>
      <w:r w:rsidRPr="009738B5">
        <w:rPr>
          <w:rFonts w:ascii="Times New Roman" w:eastAsia="Times New Roman" w:hAnsi="Times New Roman" w:cs="Times New Roman"/>
          <w:sz w:val="28"/>
          <w:szCs w:val="28"/>
        </w:rPr>
        <w:t xml:space="preserve"> з поясненням причин і наданням фотокопій підтверджуючих документів (за наявності), завірених особистим підписом із зазначенням поточної дати. </w:t>
      </w:r>
    </w:p>
    <w:p w:rsidR="00F90CD9" w:rsidRPr="009738B5" w:rsidRDefault="00F90CD9" w:rsidP="00F90CD9">
      <w:pPr>
        <w:pStyle w:val="normal"/>
        <w:numPr>
          <w:ilvl w:val="0"/>
          <w:numId w:val="8"/>
        </w:numPr>
        <w:shd w:val="clear" w:color="auto" w:fill="FFFFFF"/>
        <w:spacing w:after="0" w:line="240" w:lineRule="auto"/>
        <w:ind w:left="300"/>
        <w:rPr>
          <w:rFonts w:ascii="Times New Roman" w:hAnsi="Times New Roman" w:cs="Times New Roman"/>
          <w:sz w:val="28"/>
          <w:szCs w:val="28"/>
        </w:rPr>
      </w:pPr>
      <w:r w:rsidRPr="009738B5">
        <w:rPr>
          <w:rFonts w:ascii="Times New Roman" w:eastAsia="Times New Roman" w:hAnsi="Times New Roman" w:cs="Times New Roman"/>
          <w:sz w:val="28"/>
          <w:szCs w:val="28"/>
        </w:rPr>
        <w:lastRenderedPageBreak/>
        <w:t>За наявності поважних причин студенту (за його мотивованою заявою) може бути надано можливість здати іспит на другий день, або до кінця роботи комісії.</w:t>
      </w:r>
    </w:p>
    <w:p w:rsidR="00F90CD9" w:rsidRPr="009738B5" w:rsidRDefault="00F90CD9" w:rsidP="00F90CD9">
      <w:pPr>
        <w:pStyle w:val="normal"/>
        <w:numPr>
          <w:ilvl w:val="0"/>
          <w:numId w:val="8"/>
        </w:numPr>
        <w:shd w:val="clear" w:color="auto" w:fill="FFFFFF"/>
        <w:spacing w:after="0" w:line="240" w:lineRule="auto"/>
        <w:ind w:left="300"/>
        <w:rPr>
          <w:rFonts w:ascii="Times New Roman" w:hAnsi="Times New Roman" w:cs="Times New Roman"/>
          <w:sz w:val="28"/>
          <w:szCs w:val="28"/>
        </w:rPr>
      </w:pPr>
      <w:r w:rsidRPr="009738B5">
        <w:rPr>
          <w:rFonts w:ascii="Times New Roman" w:eastAsia="Times New Roman" w:hAnsi="Times New Roman" w:cs="Times New Roman"/>
          <w:sz w:val="28"/>
          <w:szCs w:val="28"/>
        </w:rPr>
        <w:t xml:space="preserve">У разі неможливості скласти іспит студенту надається право в подальшому скласти іспит та отримати диплом, згідно нормативно-правових документів.   </w:t>
      </w:r>
    </w:p>
    <w:p w:rsidR="00F90CD9" w:rsidRPr="00560C73" w:rsidRDefault="00F90CD9" w:rsidP="00F90CD9">
      <w:pPr>
        <w:pStyle w:val="normal"/>
      </w:pPr>
    </w:p>
    <w:p w:rsidR="00F90CD9" w:rsidRPr="00F227A2" w:rsidRDefault="00F90CD9" w:rsidP="00F90CD9">
      <w:pPr>
        <w:numPr>
          <w:ilvl w:val="0"/>
          <w:numId w:val="10"/>
        </w:numPr>
        <w:suppressAutoHyphens/>
        <w:spacing w:before="120"/>
        <w:jc w:val="both"/>
        <w:rPr>
          <w:b/>
          <w:iCs/>
          <w:sz w:val="33"/>
          <w:szCs w:val="33"/>
          <w:lang w:val="uk-UA"/>
        </w:rPr>
      </w:pPr>
      <w:r w:rsidRPr="00F227A2">
        <w:rPr>
          <w:b/>
          <w:iCs/>
          <w:sz w:val="33"/>
          <w:szCs w:val="33"/>
          <w:lang w:val="uk-UA"/>
        </w:rPr>
        <w:t xml:space="preserve">Приклад відповіді на «Відмінно»          </w:t>
      </w:r>
    </w:p>
    <w:p w:rsidR="00F90CD9" w:rsidRPr="001B34DB" w:rsidRDefault="00F90CD9" w:rsidP="00F90CD9">
      <w:pPr>
        <w:pStyle w:val="ab"/>
        <w:rPr>
          <w:rFonts w:ascii="Times New Roman" w:hAnsi="Times New Roman"/>
          <w:sz w:val="24"/>
          <w:szCs w:val="24"/>
          <w:lang w:val="uk-UA"/>
        </w:rPr>
      </w:pPr>
      <w:r>
        <w:rPr>
          <w:iCs/>
          <w:sz w:val="28"/>
          <w:szCs w:val="28"/>
          <w:lang w:val="uk-UA"/>
        </w:rPr>
        <w:t xml:space="preserve">     </w:t>
      </w:r>
      <w:r w:rsidRPr="007111AD">
        <w:rPr>
          <w:rFonts w:ascii="Times New Roman" w:hAnsi="Times New Roman"/>
          <w:sz w:val="24"/>
          <w:szCs w:val="24"/>
          <w:lang w:val="uk-UA"/>
        </w:rPr>
        <w:t>Державний кваліфікаційний іспит</w:t>
      </w:r>
      <w:r>
        <w:rPr>
          <w:b/>
          <w:lang w:val="uk-UA"/>
        </w:rPr>
        <w:t xml:space="preserve">  </w:t>
      </w:r>
      <w:r w:rsidRPr="007111AD">
        <w:rPr>
          <w:rFonts w:ascii="Times New Roman" w:hAnsi="Times New Roman"/>
          <w:sz w:val="24"/>
          <w:szCs w:val="24"/>
          <w:lang w:val="uk-UA"/>
        </w:rPr>
        <w:t xml:space="preserve">   </w:t>
      </w:r>
      <w:r w:rsidRPr="001B34DB">
        <w:rPr>
          <w:rFonts w:ascii="Times New Roman" w:hAnsi="Times New Roman"/>
          <w:sz w:val="24"/>
          <w:szCs w:val="24"/>
          <w:lang w:val="uk-UA"/>
        </w:rPr>
        <w:t>спец.</w:t>
      </w:r>
      <w:r w:rsidRPr="00FE0182">
        <w:rPr>
          <w:b/>
          <w:u w:val="single"/>
          <w:lang w:val="uk-UA"/>
        </w:rPr>
        <w:t xml:space="preserve"> </w:t>
      </w:r>
      <w:r>
        <w:rPr>
          <w:b/>
          <w:u w:val="single"/>
          <w:lang w:val="uk-UA"/>
        </w:rPr>
        <w:t>072 Фінанси, банківська та страхова справа</w:t>
      </w:r>
      <w:r w:rsidRPr="001B34DB">
        <w:rPr>
          <w:rFonts w:ascii="Times New Roman" w:hAnsi="Times New Roman"/>
          <w:sz w:val="24"/>
          <w:szCs w:val="24"/>
          <w:lang w:val="uk-UA"/>
        </w:rPr>
        <w:t xml:space="preserve"> з дисциплін:</w:t>
      </w:r>
    </w:p>
    <w:p w:rsidR="00F90CD9" w:rsidRDefault="00F90CD9" w:rsidP="00F90CD9">
      <w:pPr>
        <w:pStyle w:val="ab"/>
        <w:rPr>
          <w:rFonts w:ascii="Times New Roman" w:hAnsi="Times New Roman"/>
          <w:sz w:val="24"/>
          <w:szCs w:val="24"/>
          <w:lang w:val="uk-UA"/>
        </w:rPr>
      </w:pPr>
      <w:r w:rsidRPr="001B34DB">
        <w:rPr>
          <w:rFonts w:ascii="Times New Roman" w:hAnsi="Times New Roman"/>
          <w:sz w:val="24"/>
          <w:szCs w:val="24"/>
          <w:lang w:val="uk-UA"/>
        </w:rPr>
        <w:t>- банківські операції; - податкова система; -</w:t>
      </w:r>
      <w:r>
        <w:rPr>
          <w:rFonts w:ascii="Times New Roman" w:hAnsi="Times New Roman"/>
          <w:sz w:val="24"/>
          <w:szCs w:val="24"/>
          <w:lang w:val="uk-UA"/>
        </w:rPr>
        <w:t xml:space="preserve"> бюджетна система; - фінанси; </w:t>
      </w:r>
    </w:p>
    <w:p w:rsidR="00F90CD9" w:rsidRPr="001419FE" w:rsidRDefault="00F90CD9" w:rsidP="00F90CD9">
      <w:pPr>
        <w:pStyle w:val="ab"/>
        <w:rPr>
          <w:rFonts w:ascii="Times New Roman" w:hAnsi="Times New Roman"/>
          <w:sz w:val="24"/>
          <w:szCs w:val="24"/>
          <w:lang w:val="uk-UA"/>
        </w:rPr>
      </w:pPr>
      <w:r>
        <w:rPr>
          <w:rFonts w:ascii="Times New Roman" w:hAnsi="Times New Roman"/>
          <w:sz w:val="24"/>
          <w:szCs w:val="24"/>
          <w:lang w:val="uk-UA"/>
        </w:rPr>
        <w:t>-</w:t>
      </w:r>
      <w:r w:rsidRPr="001B34DB">
        <w:rPr>
          <w:rFonts w:ascii="Times New Roman" w:hAnsi="Times New Roman"/>
          <w:sz w:val="24"/>
          <w:szCs w:val="24"/>
          <w:lang w:val="uk-UA"/>
        </w:rPr>
        <w:t xml:space="preserve"> бухгалтерський облік </w:t>
      </w:r>
      <w:proofErr w:type="spellStart"/>
      <w:r w:rsidRPr="001B34DB">
        <w:rPr>
          <w:rFonts w:ascii="Times New Roman" w:hAnsi="Times New Roman"/>
          <w:sz w:val="24"/>
          <w:szCs w:val="24"/>
          <w:lang w:val="uk-UA"/>
        </w:rPr>
        <w:t>і</w:t>
      </w:r>
      <w:r>
        <w:rPr>
          <w:rFonts w:ascii="Times New Roman" w:hAnsi="Times New Roman"/>
          <w:sz w:val="24"/>
          <w:szCs w:val="24"/>
          <w:lang w:val="uk-UA"/>
        </w:rPr>
        <w:t>звітність</w:t>
      </w:r>
      <w:proofErr w:type="spellEnd"/>
      <w:r>
        <w:rPr>
          <w:rFonts w:ascii="Times New Roman" w:hAnsi="Times New Roman"/>
          <w:sz w:val="24"/>
          <w:szCs w:val="24"/>
          <w:lang w:val="uk-UA"/>
        </w:rPr>
        <w:t xml:space="preserve"> у комерційних банках.</w:t>
      </w:r>
    </w:p>
    <w:p w:rsidR="00F90CD9" w:rsidRDefault="00F90CD9" w:rsidP="00F90CD9">
      <w:pPr>
        <w:pStyle w:val="ab"/>
        <w:rPr>
          <w:rFonts w:ascii="Times New Roman" w:hAnsi="Times New Roman"/>
          <w:sz w:val="24"/>
          <w:szCs w:val="24"/>
          <w:lang w:val="uk-UA"/>
        </w:rPr>
      </w:pPr>
    </w:p>
    <w:p w:rsidR="00F90CD9" w:rsidRDefault="00F90CD9" w:rsidP="00F90CD9">
      <w:pPr>
        <w:pStyle w:val="ab"/>
        <w:jc w:val="center"/>
        <w:rPr>
          <w:rFonts w:ascii="Times New Roman" w:hAnsi="Times New Roman"/>
          <w:b/>
          <w:i/>
          <w:sz w:val="24"/>
          <w:szCs w:val="24"/>
          <w:lang w:val="uk-UA"/>
        </w:rPr>
      </w:pPr>
      <w:r w:rsidRPr="00295101">
        <w:rPr>
          <w:rFonts w:ascii="Times New Roman" w:hAnsi="Times New Roman"/>
          <w:b/>
          <w:i/>
          <w:sz w:val="24"/>
          <w:szCs w:val="24"/>
          <w:lang w:val="uk-UA"/>
        </w:rPr>
        <w:t>Екзаменаційний білет № 1</w:t>
      </w:r>
    </w:p>
    <w:p w:rsidR="00F90CD9" w:rsidRDefault="00F90CD9" w:rsidP="00F90CD9">
      <w:pPr>
        <w:pStyle w:val="ab"/>
        <w:rPr>
          <w:rFonts w:ascii="Times New Roman" w:hAnsi="Times New Roman"/>
          <w:sz w:val="24"/>
          <w:szCs w:val="24"/>
          <w:lang w:val="uk-UA"/>
        </w:rPr>
      </w:pPr>
    </w:p>
    <w:p w:rsidR="00F90CD9" w:rsidRDefault="00F90CD9" w:rsidP="00F90CD9">
      <w:pPr>
        <w:pStyle w:val="ab"/>
        <w:rPr>
          <w:rFonts w:ascii="Times New Roman" w:hAnsi="Times New Roman"/>
          <w:sz w:val="24"/>
          <w:szCs w:val="24"/>
          <w:lang w:val="uk-UA"/>
        </w:rPr>
      </w:pPr>
      <w:r>
        <w:rPr>
          <w:rFonts w:ascii="Times New Roman" w:hAnsi="Times New Roman"/>
          <w:sz w:val="24"/>
          <w:szCs w:val="24"/>
          <w:lang w:val="uk-UA"/>
        </w:rPr>
        <w:t>1. Історичний характер фінансів, їх генезис.</w:t>
      </w:r>
    </w:p>
    <w:p w:rsidR="00F90CD9" w:rsidRPr="00F03222" w:rsidRDefault="00F90CD9" w:rsidP="00F90CD9">
      <w:pPr>
        <w:pStyle w:val="ab"/>
        <w:rPr>
          <w:rFonts w:ascii="Times New Roman" w:hAnsi="Times New Roman"/>
          <w:sz w:val="24"/>
          <w:szCs w:val="24"/>
          <w:lang w:val="uk-UA"/>
        </w:rPr>
      </w:pPr>
      <w:r w:rsidRPr="00F03222">
        <w:rPr>
          <w:rFonts w:ascii="Times New Roman" w:hAnsi="Times New Roman"/>
          <w:sz w:val="24"/>
          <w:szCs w:val="24"/>
          <w:lang w:val="uk-UA"/>
        </w:rPr>
        <w:t>2. Сутність банківської діяльності.</w:t>
      </w:r>
    </w:p>
    <w:p w:rsidR="00F90CD9" w:rsidRDefault="00F90CD9" w:rsidP="00F90CD9">
      <w:pPr>
        <w:pStyle w:val="ab"/>
        <w:rPr>
          <w:rFonts w:ascii="Times New Roman" w:hAnsi="Times New Roman"/>
          <w:sz w:val="24"/>
          <w:szCs w:val="24"/>
          <w:lang w:val="uk-UA"/>
        </w:rPr>
      </w:pPr>
      <w:r>
        <w:rPr>
          <w:rFonts w:ascii="Times New Roman" w:hAnsi="Times New Roman"/>
          <w:sz w:val="24"/>
          <w:szCs w:val="24"/>
          <w:lang w:val="uk-UA"/>
        </w:rPr>
        <w:t>3. Бюджет як економічна категорія.</w:t>
      </w:r>
    </w:p>
    <w:p w:rsidR="00F90CD9" w:rsidRDefault="00F90CD9" w:rsidP="00F90CD9">
      <w:pPr>
        <w:pStyle w:val="ab"/>
        <w:rPr>
          <w:rFonts w:ascii="Times New Roman" w:hAnsi="Times New Roman"/>
          <w:sz w:val="24"/>
          <w:szCs w:val="24"/>
          <w:lang w:val="uk-UA"/>
        </w:rPr>
      </w:pPr>
      <w:r>
        <w:rPr>
          <w:rFonts w:ascii="Times New Roman" w:hAnsi="Times New Roman"/>
          <w:sz w:val="24"/>
          <w:szCs w:val="24"/>
          <w:lang w:val="uk-UA"/>
        </w:rPr>
        <w:t>4. З дисципліни «Податкова система» практичне завдання № 1.</w:t>
      </w:r>
    </w:p>
    <w:p w:rsidR="00F90CD9" w:rsidRDefault="00F90CD9" w:rsidP="00F90CD9">
      <w:pPr>
        <w:pStyle w:val="ab"/>
        <w:rPr>
          <w:rFonts w:ascii="Times New Roman" w:hAnsi="Times New Roman"/>
          <w:sz w:val="24"/>
          <w:szCs w:val="24"/>
          <w:lang w:val="uk-UA"/>
        </w:rPr>
      </w:pPr>
      <w:r>
        <w:rPr>
          <w:rFonts w:ascii="Times New Roman" w:hAnsi="Times New Roman"/>
          <w:sz w:val="24"/>
          <w:szCs w:val="24"/>
          <w:lang w:val="uk-UA"/>
        </w:rPr>
        <w:t>5. З дисципліни «Бухгалтерський облік і звітність у комерційних банках» практичне завдання № 1.</w:t>
      </w:r>
    </w:p>
    <w:p w:rsidR="00F90CD9" w:rsidRDefault="00F90CD9" w:rsidP="00F90CD9">
      <w:pPr>
        <w:pStyle w:val="ab"/>
        <w:rPr>
          <w:rFonts w:ascii="Times New Roman" w:hAnsi="Times New Roman"/>
          <w:sz w:val="24"/>
          <w:szCs w:val="24"/>
          <w:lang w:val="uk-UA"/>
        </w:rPr>
      </w:pPr>
    </w:p>
    <w:p w:rsidR="00F90CD9" w:rsidRPr="00F227A2" w:rsidRDefault="00F90CD9" w:rsidP="00F90CD9">
      <w:pPr>
        <w:pStyle w:val="ab"/>
        <w:rPr>
          <w:rFonts w:ascii="Times New Roman" w:hAnsi="Times New Roman"/>
          <w:sz w:val="28"/>
          <w:szCs w:val="28"/>
          <w:lang w:val="uk-UA"/>
        </w:rPr>
      </w:pPr>
      <w:r w:rsidRPr="00F227A2">
        <w:rPr>
          <w:rFonts w:ascii="Times New Roman" w:hAnsi="Times New Roman"/>
          <w:sz w:val="28"/>
          <w:szCs w:val="28"/>
          <w:lang w:val="uk-UA"/>
        </w:rPr>
        <w:t>Відповідь:</w:t>
      </w:r>
    </w:p>
    <w:p w:rsidR="00F90CD9" w:rsidRDefault="00F90CD9" w:rsidP="00F90CD9">
      <w:pPr>
        <w:spacing w:before="100" w:beforeAutospacing="1" w:after="100" w:afterAutospacing="1"/>
        <w:ind w:firstLine="360"/>
        <w:rPr>
          <w:iCs/>
          <w:sz w:val="28"/>
          <w:szCs w:val="28"/>
          <w:lang w:val="uk-UA"/>
        </w:rPr>
      </w:pPr>
      <w:r w:rsidRPr="00F227A2">
        <w:rPr>
          <w:b/>
          <w:iCs/>
          <w:sz w:val="28"/>
          <w:szCs w:val="28"/>
          <w:lang w:val="uk-UA"/>
        </w:rPr>
        <w:t>Питання 1</w:t>
      </w:r>
      <w:r>
        <w:rPr>
          <w:iCs/>
          <w:sz w:val="28"/>
          <w:szCs w:val="28"/>
          <w:lang w:val="uk-UA"/>
        </w:rPr>
        <w:t xml:space="preserve"> </w:t>
      </w:r>
      <w:r w:rsidRPr="00F227A2">
        <w:rPr>
          <w:b/>
          <w:iCs/>
          <w:sz w:val="28"/>
          <w:szCs w:val="28"/>
          <w:lang w:val="uk-UA"/>
        </w:rPr>
        <w:t>«</w:t>
      </w:r>
      <w:r w:rsidRPr="00F227A2">
        <w:rPr>
          <w:b/>
          <w:sz w:val="28"/>
          <w:szCs w:val="28"/>
          <w:lang w:val="uk-UA"/>
        </w:rPr>
        <w:t>Історичний характер фінансів, їх генезис»</w:t>
      </w:r>
      <w:r w:rsidRPr="00560C73">
        <w:rPr>
          <w:sz w:val="28"/>
          <w:szCs w:val="28"/>
          <w:lang w:val="uk-UA"/>
        </w:rPr>
        <w:t>.</w:t>
      </w:r>
      <w:r>
        <w:rPr>
          <w:lang w:val="uk-UA"/>
        </w:rPr>
        <w:t xml:space="preserve"> </w:t>
      </w:r>
      <w:r>
        <w:rPr>
          <w:iCs/>
          <w:sz w:val="28"/>
          <w:szCs w:val="28"/>
          <w:lang w:val="uk-UA"/>
        </w:rPr>
        <w:t xml:space="preserve">                                </w:t>
      </w:r>
    </w:p>
    <w:p w:rsidR="00F90CD9" w:rsidRPr="0025277F" w:rsidRDefault="00F90CD9" w:rsidP="00F90CD9">
      <w:pPr>
        <w:spacing w:before="100" w:beforeAutospacing="1" w:after="100" w:afterAutospacing="1"/>
        <w:ind w:firstLine="360"/>
        <w:rPr>
          <w:sz w:val="28"/>
          <w:szCs w:val="28"/>
        </w:rPr>
      </w:pPr>
      <w:proofErr w:type="spellStart"/>
      <w:r w:rsidRPr="0025277F">
        <w:rPr>
          <w:sz w:val="28"/>
          <w:szCs w:val="28"/>
        </w:rPr>
        <w:t>Фінанси</w:t>
      </w:r>
      <w:proofErr w:type="spellEnd"/>
      <w:r w:rsidRPr="0025277F">
        <w:rPr>
          <w:sz w:val="28"/>
          <w:szCs w:val="28"/>
        </w:rPr>
        <w:t xml:space="preserve"> - продукт </w:t>
      </w:r>
      <w:proofErr w:type="spellStart"/>
      <w:r w:rsidRPr="0025277F">
        <w:rPr>
          <w:sz w:val="28"/>
          <w:szCs w:val="28"/>
        </w:rPr>
        <w:t>наявності</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товарно-грошових</w:t>
      </w:r>
      <w:proofErr w:type="spellEnd"/>
      <w:r w:rsidRPr="0025277F">
        <w:rPr>
          <w:sz w:val="28"/>
          <w:szCs w:val="28"/>
        </w:rPr>
        <w:t xml:space="preserve"> </w:t>
      </w:r>
      <w:proofErr w:type="spellStart"/>
      <w:r w:rsidRPr="0025277F">
        <w:rPr>
          <w:sz w:val="28"/>
          <w:szCs w:val="28"/>
        </w:rPr>
        <w:t>відносин</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t>Фінанси</w:t>
      </w:r>
      <w:proofErr w:type="spellEnd"/>
      <w:r>
        <w:rPr>
          <w:sz w:val="28"/>
          <w:szCs w:val="28"/>
          <w:vertAlign w:val="superscript"/>
          <w:lang w:val="uk-UA"/>
        </w:rPr>
        <w:t xml:space="preserve"> </w:t>
      </w:r>
      <w:r w:rsidRPr="0025277F">
        <w:rPr>
          <w:sz w:val="28"/>
          <w:szCs w:val="28"/>
        </w:rPr>
        <w:t> </w:t>
      </w:r>
      <w:proofErr w:type="spellStart"/>
      <w:r w:rsidRPr="0025277F">
        <w:rPr>
          <w:sz w:val="28"/>
          <w:szCs w:val="28"/>
        </w:rPr>
        <w:t>виникли</w:t>
      </w:r>
      <w:proofErr w:type="spellEnd"/>
      <w:r w:rsidRPr="0025277F">
        <w:rPr>
          <w:sz w:val="28"/>
          <w:szCs w:val="28"/>
        </w:rPr>
        <w:t xml:space="preserve"> в </w:t>
      </w:r>
      <w:proofErr w:type="spellStart"/>
      <w:r w:rsidRPr="0025277F">
        <w:rPr>
          <w:sz w:val="28"/>
          <w:szCs w:val="28"/>
        </w:rPr>
        <w:t>умовах</w:t>
      </w:r>
      <w:proofErr w:type="spellEnd"/>
      <w:r w:rsidRPr="0025277F">
        <w:rPr>
          <w:sz w:val="28"/>
          <w:szCs w:val="28"/>
        </w:rPr>
        <w:t xml:space="preserve"> </w:t>
      </w:r>
      <w:proofErr w:type="gramStart"/>
      <w:r w:rsidRPr="0025277F">
        <w:rPr>
          <w:sz w:val="28"/>
          <w:szCs w:val="28"/>
        </w:rPr>
        <w:t>регулярного</w:t>
      </w:r>
      <w:proofErr w:type="gramEnd"/>
      <w:r w:rsidRPr="0025277F">
        <w:rPr>
          <w:sz w:val="28"/>
          <w:szCs w:val="28"/>
        </w:rPr>
        <w:t xml:space="preserve"> товарно-грошового </w:t>
      </w:r>
      <w:proofErr w:type="spellStart"/>
      <w:r w:rsidRPr="0025277F">
        <w:rPr>
          <w:sz w:val="28"/>
          <w:szCs w:val="28"/>
        </w:rPr>
        <w:t>обігу</w:t>
      </w:r>
      <w:proofErr w:type="spellEnd"/>
      <w:r w:rsidRPr="0025277F">
        <w:rPr>
          <w:sz w:val="28"/>
          <w:szCs w:val="28"/>
        </w:rPr>
        <w:t xml:space="preserve"> у </w:t>
      </w:r>
      <w:proofErr w:type="spellStart"/>
      <w:r w:rsidRPr="0025277F">
        <w:rPr>
          <w:sz w:val="28"/>
          <w:szCs w:val="28"/>
        </w:rPr>
        <w:t>зв'язку</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розвитком</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потреби у </w:t>
      </w:r>
      <w:proofErr w:type="spellStart"/>
      <w:r w:rsidRPr="0025277F">
        <w:rPr>
          <w:sz w:val="28"/>
          <w:szCs w:val="28"/>
        </w:rPr>
        <w:t>фінансових</w:t>
      </w:r>
      <w:proofErr w:type="spellEnd"/>
      <w:r w:rsidRPr="0025277F">
        <w:rPr>
          <w:sz w:val="28"/>
          <w:szCs w:val="28"/>
        </w:rPr>
        <w:t xml:space="preserve"> ресурсах.</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У </w:t>
      </w:r>
      <w:proofErr w:type="spellStart"/>
      <w:r w:rsidRPr="0025277F">
        <w:rPr>
          <w:sz w:val="28"/>
          <w:szCs w:val="28"/>
        </w:rPr>
        <w:t>докапіталістичних</w:t>
      </w:r>
      <w:proofErr w:type="spellEnd"/>
      <w:r w:rsidRPr="0025277F">
        <w:rPr>
          <w:sz w:val="28"/>
          <w:szCs w:val="28"/>
        </w:rPr>
        <w:t xml:space="preserve"> </w:t>
      </w:r>
      <w:proofErr w:type="spellStart"/>
      <w:r w:rsidRPr="0025277F">
        <w:rPr>
          <w:sz w:val="28"/>
          <w:szCs w:val="28"/>
        </w:rPr>
        <w:t>формаціях</w:t>
      </w:r>
      <w:proofErr w:type="spellEnd"/>
      <w:r w:rsidRPr="0025277F">
        <w:rPr>
          <w:sz w:val="28"/>
          <w:szCs w:val="28"/>
        </w:rPr>
        <w:t xml:space="preserve"> </w:t>
      </w:r>
      <w:proofErr w:type="spellStart"/>
      <w:r w:rsidRPr="0025277F">
        <w:rPr>
          <w:sz w:val="28"/>
          <w:szCs w:val="28"/>
        </w:rPr>
        <w:t>більша</w:t>
      </w:r>
      <w:proofErr w:type="spellEnd"/>
      <w:r w:rsidRPr="0025277F">
        <w:rPr>
          <w:sz w:val="28"/>
          <w:szCs w:val="28"/>
        </w:rPr>
        <w:t xml:space="preserve"> </w:t>
      </w:r>
      <w:proofErr w:type="spellStart"/>
      <w:r w:rsidRPr="0025277F">
        <w:rPr>
          <w:sz w:val="28"/>
          <w:szCs w:val="28"/>
        </w:rPr>
        <w:t>частина</w:t>
      </w:r>
      <w:proofErr w:type="spellEnd"/>
      <w:r w:rsidRPr="0025277F">
        <w:rPr>
          <w:sz w:val="28"/>
          <w:szCs w:val="28"/>
        </w:rPr>
        <w:t xml:space="preserve"> потреб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задовольнялась</w:t>
      </w:r>
      <w:proofErr w:type="spellEnd"/>
      <w:r w:rsidRPr="0025277F">
        <w:rPr>
          <w:sz w:val="28"/>
          <w:szCs w:val="28"/>
        </w:rPr>
        <w:t xml:space="preserve"> через </w:t>
      </w:r>
      <w:proofErr w:type="spellStart"/>
      <w:r w:rsidRPr="0025277F">
        <w:rPr>
          <w:sz w:val="28"/>
          <w:szCs w:val="28"/>
        </w:rPr>
        <w:t>установлення</w:t>
      </w:r>
      <w:proofErr w:type="spellEnd"/>
      <w:r w:rsidRPr="0025277F">
        <w:rPr>
          <w:sz w:val="28"/>
          <w:szCs w:val="28"/>
        </w:rPr>
        <w:t xml:space="preserve"> </w:t>
      </w:r>
      <w:proofErr w:type="spellStart"/>
      <w:proofErr w:type="gramStart"/>
      <w:r w:rsidRPr="0025277F">
        <w:rPr>
          <w:sz w:val="28"/>
          <w:szCs w:val="28"/>
        </w:rPr>
        <w:t>р</w:t>
      </w:r>
      <w:proofErr w:type="gramEnd"/>
      <w:r w:rsidRPr="0025277F">
        <w:rPr>
          <w:sz w:val="28"/>
          <w:szCs w:val="28"/>
        </w:rPr>
        <w:t>ізного</w:t>
      </w:r>
      <w:proofErr w:type="spellEnd"/>
      <w:r w:rsidRPr="0025277F">
        <w:rPr>
          <w:sz w:val="28"/>
          <w:szCs w:val="28"/>
        </w:rPr>
        <w:t xml:space="preserve"> роду </w:t>
      </w:r>
      <w:proofErr w:type="spellStart"/>
      <w:r w:rsidRPr="0025277F">
        <w:rPr>
          <w:sz w:val="28"/>
          <w:szCs w:val="28"/>
        </w:rPr>
        <w:t>натуральних</w:t>
      </w:r>
      <w:proofErr w:type="spellEnd"/>
      <w:r w:rsidRPr="0025277F">
        <w:rPr>
          <w:sz w:val="28"/>
          <w:szCs w:val="28"/>
        </w:rPr>
        <w:t xml:space="preserve"> </w:t>
      </w:r>
      <w:proofErr w:type="spellStart"/>
      <w:r w:rsidRPr="0025277F">
        <w:rPr>
          <w:sz w:val="28"/>
          <w:szCs w:val="28"/>
        </w:rPr>
        <w:t>зборів</w:t>
      </w:r>
      <w:proofErr w:type="spellEnd"/>
      <w:r w:rsidRPr="0025277F">
        <w:rPr>
          <w:sz w:val="28"/>
          <w:szCs w:val="28"/>
        </w:rPr>
        <w:t xml:space="preserve">, податей, повинностей, а </w:t>
      </w:r>
      <w:proofErr w:type="spellStart"/>
      <w:r w:rsidRPr="0025277F">
        <w:rPr>
          <w:sz w:val="28"/>
          <w:szCs w:val="28"/>
        </w:rPr>
        <w:t>грошове</w:t>
      </w:r>
      <w:proofErr w:type="spellEnd"/>
      <w:r w:rsidRPr="0025277F">
        <w:rPr>
          <w:sz w:val="28"/>
          <w:szCs w:val="28"/>
        </w:rPr>
        <w:t xml:space="preserve"> </w:t>
      </w:r>
      <w:proofErr w:type="spellStart"/>
      <w:r w:rsidRPr="0025277F">
        <w:rPr>
          <w:sz w:val="28"/>
          <w:szCs w:val="28"/>
        </w:rPr>
        <w:t>господарство</w:t>
      </w:r>
      <w:proofErr w:type="spellEnd"/>
      <w:r w:rsidRPr="0025277F">
        <w:rPr>
          <w:sz w:val="28"/>
          <w:szCs w:val="28"/>
        </w:rPr>
        <w:t xml:space="preserve"> </w:t>
      </w:r>
      <w:proofErr w:type="spellStart"/>
      <w:r w:rsidRPr="0025277F">
        <w:rPr>
          <w:sz w:val="28"/>
          <w:szCs w:val="28"/>
        </w:rPr>
        <w:t>було</w:t>
      </w:r>
      <w:proofErr w:type="spellEnd"/>
      <w:r w:rsidRPr="0025277F">
        <w:rPr>
          <w:sz w:val="28"/>
          <w:szCs w:val="28"/>
        </w:rPr>
        <w:t xml:space="preserve"> </w:t>
      </w:r>
      <w:proofErr w:type="spellStart"/>
      <w:r w:rsidRPr="0025277F">
        <w:rPr>
          <w:sz w:val="28"/>
          <w:szCs w:val="28"/>
        </w:rPr>
        <w:t>лише</w:t>
      </w:r>
      <w:proofErr w:type="spellEnd"/>
      <w:r w:rsidRPr="0025277F">
        <w:rPr>
          <w:sz w:val="28"/>
          <w:szCs w:val="28"/>
        </w:rPr>
        <w:t xml:space="preserve"> в </w:t>
      </w:r>
      <w:proofErr w:type="spellStart"/>
      <w:r w:rsidRPr="0025277F">
        <w:rPr>
          <w:sz w:val="28"/>
          <w:szCs w:val="28"/>
        </w:rPr>
        <w:t>армії</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t>Основними</w:t>
      </w:r>
      <w:proofErr w:type="spellEnd"/>
      <w:r w:rsidRPr="0025277F">
        <w:rPr>
          <w:sz w:val="28"/>
          <w:szCs w:val="28"/>
        </w:rPr>
        <w:t xml:space="preserve"> </w:t>
      </w:r>
      <w:proofErr w:type="spellStart"/>
      <w:r w:rsidRPr="0025277F">
        <w:rPr>
          <w:sz w:val="28"/>
          <w:szCs w:val="28"/>
        </w:rPr>
        <w:t>витратами</w:t>
      </w:r>
      <w:proofErr w:type="spellEnd"/>
      <w:r w:rsidRPr="0025277F">
        <w:rPr>
          <w:sz w:val="28"/>
          <w:szCs w:val="28"/>
        </w:rPr>
        <w:t xml:space="preserve"> </w:t>
      </w:r>
      <w:proofErr w:type="spellStart"/>
      <w:r w:rsidRPr="0025277F">
        <w:rPr>
          <w:sz w:val="28"/>
          <w:szCs w:val="28"/>
        </w:rPr>
        <w:t>рабовласницьких</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феодальних</w:t>
      </w:r>
      <w:proofErr w:type="spellEnd"/>
      <w:r w:rsidRPr="0025277F">
        <w:rPr>
          <w:sz w:val="28"/>
          <w:szCs w:val="28"/>
        </w:rPr>
        <w:t xml:space="preserve"> держав </w:t>
      </w:r>
      <w:proofErr w:type="spellStart"/>
      <w:r w:rsidRPr="0025277F">
        <w:rPr>
          <w:sz w:val="28"/>
          <w:szCs w:val="28"/>
        </w:rPr>
        <w:t>були</w:t>
      </w:r>
      <w:proofErr w:type="spellEnd"/>
      <w:r w:rsidRPr="0025277F">
        <w:rPr>
          <w:sz w:val="28"/>
          <w:szCs w:val="28"/>
        </w:rPr>
        <w:t xml:space="preserve"> </w:t>
      </w:r>
      <w:proofErr w:type="spellStart"/>
      <w:r w:rsidRPr="0025277F">
        <w:rPr>
          <w:sz w:val="28"/>
          <w:szCs w:val="28"/>
        </w:rPr>
        <w:t>витрати</w:t>
      </w:r>
      <w:proofErr w:type="spellEnd"/>
      <w:r w:rsidRPr="0025277F">
        <w:rPr>
          <w:sz w:val="28"/>
          <w:szCs w:val="28"/>
        </w:rPr>
        <w:t xml:space="preserve"> на </w:t>
      </w:r>
      <w:proofErr w:type="spellStart"/>
      <w:r w:rsidRPr="0025277F">
        <w:rPr>
          <w:sz w:val="28"/>
          <w:szCs w:val="28"/>
        </w:rPr>
        <w:t>ведення</w:t>
      </w:r>
      <w:proofErr w:type="spellEnd"/>
      <w:r w:rsidRPr="0025277F">
        <w:rPr>
          <w:sz w:val="28"/>
          <w:szCs w:val="28"/>
        </w:rPr>
        <w:t xml:space="preserve"> </w:t>
      </w:r>
      <w:proofErr w:type="spellStart"/>
      <w:r w:rsidRPr="0025277F">
        <w:rPr>
          <w:sz w:val="28"/>
          <w:szCs w:val="28"/>
        </w:rPr>
        <w:t>війн</w:t>
      </w:r>
      <w:proofErr w:type="spellEnd"/>
      <w:r w:rsidRPr="0025277F">
        <w:rPr>
          <w:sz w:val="28"/>
          <w:szCs w:val="28"/>
        </w:rPr>
        <w:t xml:space="preserve">, </w:t>
      </w:r>
      <w:proofErr w:type="spellStart"/>
      <w:r w:rsidRPr="0025277F">
        <w:rPr>
          <w:sz w:val="28"/>
          <w:szCs w:val="28"/>
        </w:rPr>
        <w:t>утримання</w:t>
      </w:r>
      <w:proofErr w:type="spellEnd"/>
      <w:r w:rsidRPr="0025277F">
        <w:rPr>
          <w:sz w:val="28"/>
          <w:szCs w:val="28"/>
        </w:rPr>
        <w:t xml:space="preserve"> </w:t>
      </w:r>
      <w:proofErr w:type="spellStart"/>
      <w:r w:rsidRPr="0025277F">
        <w:rPr>
          <w:sz w:val="28"/>
          <w:szCs w:val="28"/>
        </w:rPr>
        <w:t>монаршого</w:t>
      </w:r>
      <w:proofErr w:type="spellEnd"/>
      <w:r w:rsidRPr="0025277F">
        <w:rPr>
          <w:sz w:val="28"/>
          <w:szCs w:val="28"/>
        </w:rPr>
        <w:t xml:space="preserve"> двору, </w:t>
      </w:r>
      <w:proofErr w:type="gramStart"/>
      <w:r w:rsidRPr="0025277F">
        <w:rPr>
          <w:sz w:val="28"/>
          <w:szCs w:val="28"/>
        </w:rPr>
        <w:t>державного</w:t>
      </w:r>
      <w:proofErr w:type="gramEnd"/>
      <w:r w:rsidRPr="0025277F">
        <w:rPr>
          <w:sz w:val="28"/>
          <w:szCs w:val="28"/>
        </w:rPr>
        <w:t xml:space="preserve"> </w:t>
      </w:r>
      <w:proofErr w:type="spellStart"/>
      <w:r w:rsidRPr="0025277F">
        <w:rPr>
          <w:sz w:val="28"/>
          <w:szCs w:val="28"/>
        </w:rPr>
        <w:t>апарату</w:t>
      </w:r>
      <w:proofErr w:type="spellEnd"/>
      <w:r w:rsidRPr="0025277F">
        <w:rPr>
          <w:sz w:val="28"/>
          <w:szCs w:val="28"/>
        </w:rPr>
        <w:t xml:space="preserve">, </w:t>
      </w:r>
      <w:proofErr w:type="spellStart"/>
      <w:r w:rsidRPr="0025277F">
        <w:rPr>
          <w:sz w:val="28"/>
          <w:szCs w:val="28"/>
        </w:rPr>
        <w:t>будівництво</w:t>
      </w:r>
      <w:proofErr w:type="spellEnd"/>
      <w:r w:rsidRPr="0025277F">
        <w:rPr>
          <w:sz w:val="28"/>
          <w:szCs w:val="28"/>
        </w:rPr>
        <w:t xml:space="preserve"> </w:t>
      </w:r>
      <w:proofErr w:type="spellStart"/>
      <w:r w:rsidRPr="0025277F">
        <w:rPr>
          <w:sz w:val="28"/>
          <w:szCs w:val="28"/>
        </w:rPr>
        <w:t>суспільних</w:t>
      </w:r>
      <w:proofErr w:type="spellEnd"/>
      <w:r w:rsidRPr="0025277F">
        <w:rPr>
          <w:sz w:val="28"/>
          <w:szCs w:val="28"/>
        </w:rPr>
        <w:t xml:space="preserve"> </w:t>
      </w:r>
      <w:proofErr w:type="spellStart"/>
      <w:r w:rsidRPr="0025277F">
        <w:rPr>
          <w:sz w:val="28"/>
          <w:szCs w:val="28"/>
        </w:rPr>
        <w:t>споруд</w:t>
      </w:r>
      <w:proofErr w:type="spellEnd"/>
      <w:r w:rsidRPr="0025277F">
        <w:rPr>
          <w:sz w:val="28"/>
          <w:szCs w:val="28"/>
        </w:rPr>
        <w:t xml:space="preserve"> (</w:t>
      </w:r>
      <w:proofErr w:type="spellStart"/>
      <w:r w:rsidRPr="0025277F">
        <w:rPr>
          <w:sz w:val="28"/>
          <w:szCs w:val="28"/>
        </w:rPr>
        <w:t>храмів</w:t>
      </w:r>
      <w:proofErr w:type="spellEnd"/>
      <w:r w:rsidRPr="0025277F">
        <w:rPr>
          <w:sz w:val="28"/>
          <w:szCs w:val="28"/>
        </w:rPr>
        <w:t xml:space="preserve">, </w:t>
      </w:r>
      <w:proofErr w:type="spellStart"/>
      <w:r w:rsidRPr="0025277F">
        <w:rPr>
          <w:sz w:val="28"/>
          <w:szCs w:val="28"/>
        </w:rPr>
        <w:t>каналів</w:t>
      </w:r>
      <w:proofErr w:type="spellEnd"/>
      <w:r w:rsidRPr="0025277F">
        <w:rPr>
          <w:sz w:val="28"/>
          <w:szCs w:val="28"/>
        </w:rPr>
        <w:t xml:space="preserve">, </w:t>
      </w:r>
      <w:proofErr w:type="spellStart"/>
      <w:r w:rsidRPr="0025277F">
        <w:rPr>
          <w:sz w:val="28"/>
          <w:szCs w:val="28"/>
        </w:rPr>
        <w:t>зрошувальних</w:t>
      </w:r>
      <w:proofErr w:type="spellEnd"/>
      <w:r w:rsidRPr="0025277F">
        <w:rPr>
          <w:sz w:val="28"/>
          <w:szCs w:val="28"/>
        </w:rPr>
        <w:t xml:space="preserve"> систем, </w:t>
      </w:r>
      <w:proofErr w:type="spellStart"/>
      <w:r w:rsidRPr="0025277F">
        <w:rPr>
          <w:sz w:val="28"/>
          <w:szCs w:val="28"/>
        </w:rPr>
        <w:t>доріг</w:t>
      </w:r>
      <w:proofErr w:type="spellEnd"/>
      <w:r w:rsidRPr="0025277F">
        <w:rPr>
          <w:sz w:val="28"/>
          <w:szCs w:val="28"/>
        </w:rPr>
        <w:t xml:space="preserve">, </w:t>
      </w:r>
      <w:proofErr w:type="spellStart"/>
      <w:r w:rsidRPr="0025277F">
        <w:rPr>
          <w:sz w:val="28"/>
          <w:szCs w:val="28"/>
        </w:rPr>
        <w:t>водопроводів</w:t>
      </w:r>
      <w:proofErr w:type="spellEnd"/>
      <w:r w:rsidRPr="0025277F">
        <w:rPr>
          <w:sz w:val="28"/>
          <w:szCs w:val="28"/>
        </w:rPr>
        <w:t xml:space="preserve">). </w:t>
      </w:r>
      <w:proofErr w:type="spellStart"/>
      <w:r w:rsidRPr="0025277F">
        <w:rPr>
          <w:sz w:val="28"/>
          <w:szCs w:val="28"/>
        </w:rPr>
        <w:t>Основними</w:t>
      </w:r>
      <w:proofErr w:type="spellEnd"/>
      <w:r w:rsidRPr="0025277F">
        <w:rPr>
          <w:sz w:val="28"/>
          <w:szCs w:val="28"/>
        </w:rPr>
        <w:t xml:space="preserve"> доходами </w:t>
      </w:r>
      <w:proofErr w:type="spellStart"/>
      <w:r w:rsidRPr="0025277F">
        <w:rPr>
          <w:sz w:val="28"/>
          <w:szCs w:val="28"/>
        </w:rPr>
        <w:t>були</w:t>
      </w:r>
      <w:proofErr w:type="spellEnd"/>
      <w:r w:rsidRPr="0025277F">
        <w:rPr>
          <w:sz w:val="28"/>
          <w:szCs w:val="28"/>
        </w:rPr>
        <w:t xml:space="preserve"> </w:t>
      </w:r>
      <w:proofErr w:type="spellStart"/>
      <w:r w:rsidRPr="0025277F">
        <w:rPr>
          <w:sz w:val="28"/>
          <w:szCs w:val="28"/>
        </w:rPr>
        <w:t>надходження</w:t>
      </w:r>
      <w:proofErr w:type="spellEnd"/>
      <w:r w:rsidRPr="0025277F">
        <w:rPr>
          <w:sz w:val="28"/>
          <w:szCs w:val="28"/>
        </w:rPr>
        <w:t xml:space="preserve"> </w:t>
      </w:r>
      <w:proofErr w:type="spellStart"/>
      <w:r w:rsidRPr="0025277F">
        <w:rPr>
          <w:sz w:val="28"/>
          <w:szCs w:val="28"/>
        </w:rPr>
        <w:t>від</w:t>
      </w:r>
      <w:proofErr w:type="spellEnd"/>
      <w:r w:rsidRPr="0025277F">
        <w:rPr>
          <w:sz w:val="28"/>
          <w:szCs w:val="28"/>
        </w:rPr>
        <w:t xml:space="preserve"> державного майна (</w:t>
      </w:r>
      <w:proofErr w:type="spellStart"/>
      <w:r w:rsidRPr="0025277F">
        <w:rPr>
          <w:sz w:val="28"/>
          <w:szCs w:val="28"/>
        </w:rPr>
        <w:t>доменів</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регалій</w:t>
      </w:r>
      <w:proofErr w:type="spellEnd"/>
      <w:r w:rsidRPr="0025277F">
        <w:rPr>
          <w:sz w:val="28"/>
          <w:szCs w:val="28"/>
        </w:rPr>
        <w:t xml:space="preserve"> (монопольного права монарха на </w:t>
      </w:r>
      <w:proofErr w:type="spellStart"/>
      <w:r w:rsidRPr="0025277F">
        <w:rPr>
          <w:sz w:val="28"/>
          <w:szCs w:val="28"/>
        </w:rPr>
        <w:t>окремі</w:t>
      </w:r>
      <w:proofErr w:type="spellEnd"/>
      <w:r w:rsidRPr="0025277F">
        <w:rPr>
          <w:sz w:val="28"/>
          <w:szCs w:val="28"/>
        </w:rPr>
        <w:t xml:space="preserve"> </w:t>
      </w:r>
      <w:proofErr w:type="spellStart"/>
      <w:r w:rsidRPr="0025277F">
        <w:rPr>
          <w:sz w:val="28"/>
          <w:szCs w:val="28"/>
        </w:rPr>
        <w:t>промисли</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торгівлю</w:t>
      </w:r>
      <w:proofErr w:type="spellEnd"/>
      <w:r w:rsidRPr="0025277F">
        <w:rPr>
          <w:sz w:val="28"/>
          <w:szCs w:val="28"/>
        </w:rPr>
        <w:t xml:space="preserve"> </w:t>
      </w:r>
      <w:proofErr w:type="spellStart"/>
      <w:r w:rsidRPr="0025277F">
        <w:rPr>
          <w:sz w:val="28"/>
          <w:szCs w:val="28"/>
        </w:rPr>
        <w:t>певними</w:t>
      </w:r>
      <w:proofErr w:type="spellEnd"/>
      <w:r w:rsidRPr="0025277F">
        <w:rPr>
          <w:sz w:val="28"/>
          <w:szCs w:val="28"/>
        </w:rPr>
        <w:t xml:space="preserve"> товарами), </w:t>
      </w:r>
      <w:proofErr w:type="spellStart"/>
      <w:r w:rsidRPr="0025277F">
        <w:rPr>
          <w:sz w:val="28"/>
          <w:szCs w:val="28"/>
        </w:rPr>
        <w:t>військова</w:t>
      </w:r>
      <w:proofErr w:type="spellEnd"/>
      <w:r w:rsidRPr="0025277F">
        <w:rPr>
          <w:sz w:val="28"/>
          <w:szCs w:val="28"/>
        </w:rPr>
        <w:t xml:space="preserve"> </w:t>
      </w:r>
      <w:proofErr w:type="spellStart"/>
      <w:r w:rsidRPr="0025277F">
        <w:rPr>
          <w:sz w:val="28"/>
          <w:szCs w:val="28"/>
        </w:rPr>
        <w:t>здобич</w:t>
      </w:r>
      <w:proofErr w:type="spellEnd"/>
      <w:r w:rsidRPr="0025277F">
        <w:rPr>
          <w:sz w:val="28"/>
          <w:szCs w:val="28"/>
        </w:rPr>
        <w:t xml:space="preserve">, </w:t>
      </w:r>
      <w:proofErr w:type="spellStart"/>
      <w:r w:rsidRPr="0025277F">
        <w:rPr>
          <w:sz w:val="28"/>
          <w:szCs w:val="28"/>
        </w:rPr>
        <w:t>данина</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покорених</w:t>
      </w:r>
      <w:proofErr w:type="spellEnd"/>
      <w:r w:rsidRPr="0025277F">
        <w:rPr>
          <w:sz w:val="28"/>
          <w:szCs w:val="28"/>
        </w:rPr>
        <w:t xml:space="preserve"> </w:t>
      </w:r>
      <w:proofErr w:type="spellStart"/>
      <w:r w:rsidRPr="0025277F">
        <w:rPr>
          <w:sz w:val="28"/>
          <w:szCs w:val="28"/>
        </w:rPr>
        <w:t>народів</w:t>
      </w:r>
      <w:proofErr w:type="spellEnd"/>
      <w:r w:rsidRPr="0025277F">
        <w:rPr>
          <w:sz w:val="28"/>
          <w:szCs w:val="28"/>
        </w:rPr>
        <w:t xml:space="preserve">, </w:t>
      </w:r>
      <w:proofErr w:type="spellStart"/>
      <w:r w:rsidRPr="0025277F">
        <w:rPr>
          <w:sz w:val="28"/>
          <w:szCs w:val="28"/>
        </w:rPr>
        <w:t>натуральні</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грошові</w:t>
      </w:r>
      <w:proofErr w:type="spellEnd"/>
      <w:r w:rsidRPr="0025277F">
        <w:rPr>
          <w:sz w:val="28"/>
          <w:szCs w:val="28"/>
        </w:rPr>
        <w:t xml:space="preserve"> </w:t>
      </w:r>
      <w:proofErr w:type="spellStart"/>
      <w:r w:rsidRPr="0025277F">
        <w:rPr>
          <w:sz w:val="28"/>
          <w:szCs w:val="28"/>
        </w:rPr>
        <w:t>збори</w:t>
      </w:r>
      <w:proofErr w:type="spellEnd"/>
      <w:r w:rsidRPr="0025277F">
        <w:rPr>
          <w:sz w:val="28"/>
          <w:szCs w:val="28"/>
        </w:rPr>
        <w:t xml:space="preserve">, </w:t>
      </w:r>
      <w:proofErr w:type="spellStart"/>
      <w:r w:rsidRPr="0025277F">
        <w:rPr>
          <w:sz w:val="28"/>
          <w:szCs w:val="28"/>
        </w:rPr>
        <w:t>мито</w:t>
      </w:r>
      <w:proofErr w:type="spellEnd"/>
      <w:r w:rsidRPr="0025277F">
        <w:rPr>
          <w:sz w:val="28"/>
          <w:szCs w:val="28"/>
        </w:rPr>
        <w:t xml:space="preserve">, </w:t>
      </w:r>
      <w:proofErr w:type="spellStart"/>
      <w:r w:rsidRPr="0025277F">
        <w:rPr>
          <w:sz w:val="28"/>
          <w:szCs w:val="28"/>
        </w:rPr>
        <w:t>позики</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proofErr w:type="gramStart"/>
      <w:r w:rsidRPr="0025277F">
        <w:rPr>
          <w:sz w:val="28"/>
          <w:szCs w:val="28"/>
        </w:rPr>
        <w:t>З</w:t>
      </w:r>
      <w:proofErr w:type="gramEnd"/>
      <w:r w:rsidRPr="0025277F">
        <w:rPr>
          <w:sz w:val="28"/>
          <w:szCs w:val="28"/>
        </w:rPr>
        <w:t xml:space="preserve"> </w:t>
      </w:r>
      <w:proofErr w:type="spellStart"/>
      <w:r w:rsidRPr="0025277F">
        <w:rPr>
          <w:sz w:val="28"/>
          <w:szCs w:val="28"/>
        </w:rPr>
        <w:t>розпадом</w:t>
      </w:r>
      <w:proofErr w:type="spellEnd"/>
      <w:r w:rsidRPr="0025277F">
        <w:rPr>
          <w:sz w:val="28"/>
          <w:szCs w:val="28"/>
        </w:rPr>
        <w:t xml:space="preserve"> </w:t>
      </w:r>
      <w:proofErr w:type="spellStart"/>
      <w:r w:rsidRPr="0025277F">
        <w:rPr>
          <w:sz w:val="28"/>
          <w:szCs w:val="28"/>
        </w:rPr>
        <w:t>феодалізму</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поступовим</w:t>
      </w:r>
      <w:proofErr w:type="spellEnd"/>
      <w:r w:rsidRPr="0025277F">
        <w:rPr>
          <w:sz w:val="28"/>
          <w:szCs w:val="28"/>
        </w:rPr>
        <w:t xml:space="preserve"> </w:t>
      </w:r>
      <w:proofErr w:type="spellStart"/>
      <w:r w:rsidRPr="0025277F">
        <w:rPr>
          <w:sz w:val="28"/>
          <w:szCs w:val="28"/>
        </w:rPr>
        <w:t>розвитком</w:t>
      </w:r>
      <w:proofErr w:type="spellEnd"/>
      <w:r w:rsidRPr="0025277F">
        <w:rPr>
          <w:sz w:val="28"/>
          <w:szCs w:val="28"/>
        </w:rPr>
        <w:t xml:space="preserve"> у </w:t>
      </w:r>
      <w:proofErr w:type="spellStart"/>
      <w:r w:rsidRPr="0025277F">
        <w:rPr>
          <w:sz w:val="28"/>
          <w:szCs w:val="28"/>
        </w:rPr>
        <w:t>його</w:t>
      </w:r>
      <w:proofErr w:type="spellEnd"/>
      <w:r w:rsidRPr="0025277F">
        <w:rPr>
          <w:sz w:val="28"/>
          <w:szCs w:val="28"/>
        </w:rPr>
        <w:t xml:space="preserve"> </w:t>
      </w:r>
      <w:proofErr w:type="spellStart"/>
      <w:r w:rsidRPr="0025277F">
        <w:rPr>
          <w:sz w:val="28"/>
          <w:szCs w:val="28"/>
        </w:rPr>
        <w:t>надрах</w:t>
      </w:r>
      <w:proofErr w:type="spellEnd"/>
      <w:r w:rsidRPr="0025277F">
        <w:rPr>
          <w:sz w:val="28"/>
          <w:szCs w:val="28"/>
        </w:rPr>
        <w:t xml:space="preserve"> </w:t>
      </w:r>
      <w:proofErr w:type="spellStart"/>
      <w:r w:rsidRPr="0025277F">
        <w:rPr>
          <w:sz w:val="28"/>
          <w:szCs w:val="28"/>
        </w:rPr>
        <w:t>капіталістичного</w:t>
      </w:r>
      <w:proofErr w:type="spellEnd"/>
      <w:r w:rsidRPr="0025277F">
        <w:rPr>
          <w:sz w:val="28"/>
          <w:szCs w:val="28"/>
        </w:rPr>
        <w:t xml:space="preserve"> способу </w:t>
      </w:r>
      <w:proofErr w:type="spellStart"/>
      <w:r w:rsidRPr="0025277F">
        <w:rPr>
          <w:sz w:val="28"/>
          <w:szCs w:val="28"/>
        </w:rPr>
        <w:t>виробництва</w:t>
      </w:r>
      <w:proofErr w:type="spellEnd"/>
      <w:r w:rsidRPr="0025277F">
        <w:rPr>
          <w:sz w:val="28"/>
          <w:szCs w:val="28"/>
        </w:rPr>
        <w:t xml:space="preserve"> все </w:t>
      </w:r>
      <w:proofErr w:type="spellStart"/>
      <w:r w:rsidRPr="0025277F">
        <w:rPr>
          <w:sz w:val="28"/>
          <w:szCs w:val="28"/>
        </w:rPr>
        <w:t>більшого</w:t>
      </w:r>
      <w:proofErr w:type="spellEnd"/>
      <w:r w:rsidRPr="0025277F">
        <w:rPr>
          <w:sz w:val="28"/>
          <w:szCs w:val="28"/>
        </w:rPr>
        <w:t xml:space="preserve"> значення стали </w:t>
      </w:r>
      <w:proofErr w:type="spellStart"/>
      <w:r w:rsidRPr="0025277F">
        <w:rPr>
          <w:sz w:val="28"/>
          <w:szCs w:val="28"/>
        </w:rPr>
        <w:t>набувати</w:t>
      </w:r>
      <w:proofErr w:type="spellEnd"/>
      <w:r w:rsidRPr="0025277F">
        <w:rPr>
          <w:sz w:val="28"/>
          <w:szCs w:val="28"/>
        </w:rPr>
        <w:t xml:space="preserve"> </w:t>
      </w:r>
      <w:proofErr w:type="spellStart"/>
      <w:r w:rsidRPr="0025277F">
        <w:rPr>
          <w:sz w:val="28"/>
          <w:szCs w:val="28"/>
        </w:rPr>
        <w:t>грошові</w:t>
      </w:r>
      <w:proofErr w:type="spellEnd"/>
      <w:r w:rsidRPr="0025277F">
        <w:rPr>
          <w:sz w:val="28"/>
          <w:szCs w:val="28"/>
        </w:rPr>
        <w:t xml:space="preserve"> доходи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витрати</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а </w:t>
      </w:r>
      <w:proofErr w:type="spellStart"/>
      <w:r w:rsidRPr="0025277F">
        <w:rPr>
          <w:sz w:val="28"/>
          <w:szCs w:val="28"/>
        </w:rPr>
        <w:t>частка</w:t>
      </w:r>
      <w:proofErr w:type="spellEnd"/>
      <w:r w:rsidRPr="0025277F">
        <w:rPr>
          <w:sz w:val="28"/>
          <w:szCs w:val="28"/>
        </w:rPr>
        <w:t xml:space="preserve"> </w:t>
      </w:r>
      <w:proofErr w:type="spellStart"/>
      <w:r w:rsidRPr="0025277F">
        <w:rPr>
          <w:sz w:val="28"/>
          <w:szCs w:val="28"/>
        </w:rPr>
        <w:t>натуральних</w:t>
      </w:r>
      <w:proofErr w:type="spellEnd"/>
      <w:r w:rsidRPr="0025277F">
        <w:rPr>
          <w:sz w:val="28"/>
          <w:szCs w:val="28"/>
        </w:rPr>
        <w:t xml:space="preserve"> </w:t>
      </w:r>
      <w:proofErr w:type="spellStart"/>
      <w:r w:rsidRPr="0025277F">
        <w:rPr>
          <w:sz w:val="28"/>
          <w:szCs w:val="28"/>
        </w:rPr>
        <w:t>зборів</w:t>
      </w:r>
      <w:proofErr w:type="spellEnd"/>
      <w:r w:rsidRPr="0025277F">
        <w:rPr>
          <w:sz w:val="28"/>
          <w:szCs w:val="28"/>
        </w:rPr>
        <w:t xml:space="preserve"> </w:t>
      </w:r>
      <w:proofErr w:type="spellStart"/>
      <w:r w:rsidRPr="0025277F">
        <w:rPr>
          <w:sz w:val="28"/>
          <w:szCs w:val="28"/>
        </w:rPr>
        <w:t>скорочувалась</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На </w:t>
      </w:r>
      <w:proofErr w:type="spellStart"/>
      <w:r w:rsidRPr="0025277F">
        <w:rPr>
          <w:sz w:val="28"/>
          <w:szCs w:val="28"/>
        </w:rPr>
        <w:t>ранніх</w:t>
      </w:r>
      <w:proofErr w:type="spellEnd"/>
      <w:r w:rsidRPr="0025277F">
        <w:rPr>
          <w:sz w:val="28"/>
          <w:szCs w:val="28"/>
        </w:rPr>
        <w:t xml:space="preserve"> </w:t>
      </w:r>
      <w:proofErr w:type="spellStart"/>
      <w:r w:rsidRPr="0025277F">
        <w:rPr>
          <w:sz w:val="28"/>
          <w:szCs w:val="28"/>
        </w:rPr>
        <w:t>стадіях</w:t>
      </w:r>
      <w:proofErr w:type="spellEnd"/>
      <w:r w:rsidRPr="0025277F">
        <w:rPr>
          <w:sz w:val="28"/>
          <w:szCs w:val="28"/>
        </w:rPr>
        <w:t xml:space="preserve"> </w:t>
      </w:r>
      <w:proofErr w:type="spellStart"/>
      <w:r w:rsidRPr="0025277F">
        <w:rPr>
          <w:sz w:val="28"/>
          <w:szCs w:val="28"/>
        </w:rPr>
        <w:t>розвитку</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не </w:t>
      </w:r>
      <w:proofErr w:type="spellStart"/>
      <w:r w:rsidRPr="0025277F">
        <w:rPr>
          <w:sz w:val="28"/>
          <w:szCs w:val="28"/>
        </w:rPr>
        <w:t>існувало</w:t>
      </w:r>
      <w:proofErr w:type="spellEnd"/>
      <w:r w:rsidRPr="0025277F">
        <w:rPr>
          <w:sz w:val="28"/>
          <w:szCs w:val="28"/>
        </w:rPr>
        <w:t xml:space="preserve"> </w:t>
      </w:r>
      <w:proofErr w:type="spellStart"/>
      <w:r w:rsidRPr="0025277F">
        <w:rPr>
          <w:sz w:val="28"/>
          <w:szCs w:val="28"/>
        </w:rPr>
        <w:t>розподілу</w:t>
      </w:r>
      <w:proofErr w:type="spellEnd"/>
      <w:r w:rsidRPr="0025277F">
        <w:rPr>
          <w:sz w:val="28"/>
          <w:szCs w:val="28"/>
        </w:rPr>
        <w:t xml:space="preserve"> </w:t>
      </w:r>
      <w:proofErr w:type="spellStart"/>
      <w:r w:rsidRPr="0025277F">
        <w:rPr>
          <w:sz w:val="28"/>
          <w:szCs w:val="28"/>
        </w:rPr>
        <w:t>між</w:t>
      </w:r>
      <w:proofErr w:type="spellEnd"/>
      <w:r w:rsidRPr="0025277F">
        <w:rPr>
          <w:sz w:val="28"/>
          <w:szCs w:val="28"/>
        </w:rPr>
        <w:t xml:space="preserve"> ресурсами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ресурсами </w:t>
      </w:r>
      <w:proofErr w:type="spellStart"/>
      <w:r w:rsidRPr="0025277F">
        <w:rPr>
          <w:sz w:val="28"/>
          <w:szCs w:val="28"/>
        </w:rPr>
        <w:t>її</w:t>
      </w:r>
      <w:proofErr w:type="spellEnd"/>
      <w:r w:rsidRPr="0025277F">
        <w:rPr>
          <w:sz w:val="28"/>
          <w:szCs w:val="28"/>
        </w:rPr>
        <w:t xml:space="preserve"> </w:t>
      </w:r>
      <w:proofErr w:type="spellStart"/>
      <w:r w:rsidRPr="0025277F">
        <w:rPr>
          <w:sz w:val="28"/>
          <w:szCs w:val="28"/>
        </w:rPr>
        <w:t>глави</w:t>
      </w:r>
      <w:proofErr w:type="spellEnd"/>
      <w:r w:rsidRPr="0025277F">
        <w:rPr>
          <w:sz w:val="28"/>
          <w:szCs w:val="28"/>
        </w:rPr>
        <w:t xml:space="preserve">: монархи </w:t>
      </w:r>
      <w:proofErr w:type="spellStart"/>
      <w:r w:rsidRPr="0025277F">
        <w:rPr>
          <w:sz w:val="28"/>
          <w:szCs w:val="28"/>
        </w:rPr>
        <w:t>розпоряджались</w:t>
      </w:r>
      <w:proofErr w:type="spellEnd"/>
      <w:r w:rsidRPr="0025277F">
        <w:rPr>
          <w:sz w:val="28"/>
          <w:szCs w:val="28"/>
        </w:rPr>
        <w:t xml:space="preserve"> коштами </w:t>
      </w:r>
      <w:proofErr w:type="spellStart"/>
      <w:r w:rsidRPr="0025277F">
        <w:rPr>
          <w:sz w:val="28"/>
          <w:szCs w:val="28"/>
        </w:rPr>
        <w:t>держави</w:t>
      </w:r>
      <w:proofErr w:type="spellEnd"/>
      <w:r w:rsidRPr="0025277F">
        <w:rPr>
          <w:sz w:val="28"/>
          <w:szCs w:val="28"/>
        </w:rPr>
        <w:t xml:space="preserve"> як </w:t>
      </w:r>
      <w:proofErr w:type="spellStart"/>
      <w:proofErr w:type="gramStart"/>
      <w:r w:rsidRPr="0025277F">
        <w:rPr>
          <w:sz w:val="28"/>
          <w:szCs w:val="28"/>
        </w:rPr>
        <w:lastRenderedPageBreak/>
        <w:t>своєю</w:t>
      </w:r>
      <w:proofErr w:type="spellEnd"/>
      <w:proofErr w:type="gramEnd"/>
      <w:r w:rsidRPr="0025277F">
        <w:rPr>
          <w:sz w:val="28"/>
          <w:szCs w:val="28"/>
        </w:rPr>
        <w:t xml:space="preserve"> </w:t>
      </w:r>
      <w:proofErr w:type="spellStart"/>
      <w:r w:rsidRPr="0025277F">
        <w:rPr>
          <w:sz w:val="28"/>
          <w:szCs w:val="28"/>
        </w:rPr>
        <w:t>власністю</w:t>
      </w:r>
      <w:proofErr w:type="spellEnd"/>
      <w:r w:rsidRPr="0025277F">
        <w:rPr>
          <w:sz w:val="28"/>
          <w:szCs w:val="28"/>
        </w:rPr>
        <w:t xml:space="preserve">. </w:t>
      </w:r>
      <w:proofErr w:type="spellStart"/>
      <w:r w:rsidRPr="0025277F">
        <w:rPr>
          <w:sz w:val="28"/>
          <w:szCs w:val="28"/>
        </w:rPr>
        <w:t>Тільки</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відділенням</w:t>
      </w:r>
      <w:proofErr w:type="spellEnd"/>
      <w:r w:rsidRPr="0025277F">
        <w:rPr>
          <w:sz w:val="28"/>
          <w:szCs w:val="28"/>
        </w:rPr>
        <w:t xml:space="preserve"> </w:t>
      </w:r>
      <w:proofErr w:type="spellStart"/>
      <w:r w:rsidRPr="0025277F">
        <w:rPr>
          <w:sz w:val="28"/>
          <w:szCs w:val="28"/>
        </w:rPr>
        <w:t>державної</w:t>
      </w:r>
      <w:proofErr w:type="spellEnd"/>
      <w:r w:rsidRPr="0025277F">
        <w:rPr>
          <w:sz w:val="28"/>
          <w:szCs w:val="28"/>
        </w:rPr>
        <w:t xml:space="preserve"> казни </w:t>
      </w:r>
      <w:proofErr w:type="spellStart"/>
      <w:r w:rsidRPr="0025277F">
        <w:rPr>
          <w:sz w:val="28"/>
          <w:szCs w:val="28"/>
        </w:rPr>
        <w:t>від</w:t>
      </w:r>
      <w:proofErr w:type="spellEnd"/>
      <w:r w:rsidRPr="0025277F">
        <w:rPr>
          <w:sz w:val="28"/>
          <w:szCs w:val="28"/>
        </w:rPr>
        <w:t xml:space="preserve"> </w:t>
      </w:r>
      <w:proofErr w:type="spellStart"/>
      <w:r w:rsidRPr="0025277F">
        <w:rPr>
          <w:sz w:val="28"/>
          <w:szCs w:val="28"/>
        </w:rPr>
        <w:t>власності</w:t>
      </w:r>
      <w:proofErr w:type="spellEnd"/>
      <w:r w:rsidRPr="0025277F">
        <w:rPr>
          <w:sz w:val="28"/>
          <w:szCs w:val="28"/>
        </w:rPr>
        <w:t xml:space="preserve"> монарха (XVI- XVII ст.) </w:t>
      </w:r>
      <w:proofErr w:type="spellStart"/>
      <w:r w:rsidRPr="0025277F">
        <w:rPr>
          <w:sz w:val="28"/>
          <w:szCs w:val="28"/>
        </w:rPr>
        <w:t>виникають</w:t>
      </w:r>
      <w:proofErr w:type="spellEnd"/>
      <w:r w:rsidRPr="0025277F">
        <w:rPr>
          <w:sz w:val="28"/>
          <w:szCs w:val="28"/>
        </w:rPr>
        <w:t xml:space="preserve"> </w:t>
      </w:r>
      <w:proofErr w:type="spellStart"/>
      <w:r w:rsidRPr="0025277F">
        <w:rPr>
          <w:sz w:val="28"/>
          <w:szCs w:val="28"/>
        </w:rPr>
        <w:t>поняття</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 </w:t>
      </w:r>
      <w:proofErr w:type="spellStart"/>
      <w:r w:rsidRPr="0025277F">
        <w:rPr>
          <w:sz w:val="28"/>
          <w:szCs w:val="28"/>
        </w:rPr>
        <w:t>державні</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 </w:t>
      </w:r>
      <w:proofErr w:type="spellStart"/>
      <w:r w:rsidRPr="0025277F">
        <w:rPr>
          <w:sz w:val="28"/>
          <w:szCs w:val="28"/>
        </w:rPr>
        <w:t>державний</w:t>
      </w:r>
      <w:proofErr w:type="spellEnd"/>
      <w:r w:rsidRPr="0025277F">
        <w:rPr>
          <w:sz w:val="28"/>
          <w:szCs w:val="28"/>
        </w:rPr>
        <w:t xml:space="preserve"> бюджет;</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 </w:t>
      </w:r>
      <w:proofErr w:type="spellStart"/>
      <w:r w:rsidRPr="0025277F">
        <w:rPr>
          <w:sz w:val="28"/>
          <w:szCs w:val="28"/>
        </w:rPr>
        <w:t>державний</w:t>
      </w:r>
      <w:proofErr w:type="spellEnd"/>
      <w:r w:rsidRPr="0025277F">
        <w:rPr>
          <w:sz w:val="28"/>
          <w:szCs w:val="28"/>
        </w:rPr>
        <w:t xml:space="preserve"> кредит.</w:t>
      </w:r>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t>Фінанси</w:t>
      </w:r>
      <w:proofErr w:type="spellEnd"/>
      <w:r w:rsidRPr="0025277F">
        <w:rPr>
          <w:sz w:val="28"/>
          <w:szCs w:val="28"/>
        </w:rPr>
        <w:t xml:space="preserve">, як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ціна</w:t>
      </w:r>
      <w:proofErr w:type="spellEnd"/>
      <w:r w:rsidRPr="0025277F">
        <w:rPr>
          <w:sz w:val="28"/>
          <w:szCs w:val="28"/>
        </w:rPr>
        <w:t xml:space="preserve">, кредит, </w:t>
      </w:r>
      <w:proofErr w:type="spellStart"/>
      <w:r w:rsidRPr="0025277F">
        <w:rPr>
          <w:sz w:val="28"/>
          <w:szCs w:val="28"/>
        </w:rPr>
        <w:t>заробітна</w:t>
      </w:r>
      <w:proofErr w:type="spellEnd"/>
      <w:r w:rsidRPr="0025277F">
        <w:rPr>
          <w:sz w:val="28"/>
          <w:szCs w:val="28"/>
        </w:rPr>
        <w:t xml:space="preserve"> плата </w:t>
      </w:r>
      <w:proofErr w:type="spellStart"/>
      <w:r w:rsidRPr="0025277F">
        <w:rPr>
          <w:sz w:val="28"/>
          <w:szCs w:val="28"/>
        </w:rPr>
        <w:t>існують</w:t>
      </w:r>
      <w:proofErr w:type="spellEnd"/>
      <w:r w:rsidRPr="0025277F">
        <w:rPr>
          <w:sz w:val="28"/>
          <w:szCs w:val="28"/>
        </w:rPr>
        <w:t xml:space="preserve"> </w:t>
      </w:r>
      <w:proofErr w:type="spellStart"/>
      <w:r w:rsidRPr="0025277F">
        <w:rPr>
          <w:sz w:val="28"/>
          <w:szCs w:val="28"/>
        </w:rPr>
        <w:t>об'єктивно</w:t>
      </w:r>
      <w:proofErr w:type="spellEnd"/>
      <w:r w:rsidRPr="0025277F">
        <w:rPr>
          <w:sz w:val="28"/>
          <w:szCs w:val="28"/>
        </w:rPr>
        <w:t xml:space="preserve"> як продукт </w:t>
      </w:r>
      <w:proofErr w:type="spellStart"/>
      <w:r w:rsidRPr="0025277F">
        <w:rPr>
          <w:sz w:val="28"/>
          <w:szCs w:val="28"/>
        </w:rPr>
        <w:t>економічного</w:t>
      </w:r>
      <w:proofErr w:type="spellEnd"/>
      <w:r w:rsidRPr="0025277F">
        <w:rPr>
          <w:sz w:val="28"/>
          <w:szCs w:val="28"/>
        </w:rPr>
        <w:t xml:space="preserve"> </w:t>
      </w:r>
      <w:proofErr w:type="spellStart"/>
      <w:r w:rsidRPr="0025277F">
        <w:rPr>
          <w:sz w:val="28"/>
          <w:szCs w:val="28"/>
        </w:rPr>
        <w:t>розвитку</w:t>
      </w:r>
      <w:proofErr w:type="spellEnd"/>
      <w:r w:rsidRPr="0025277F">
        <w:rPr>
          <w:sz w:val="28"/>
          <w:szCs w:val="28"/>
        </w:rPr>
        <w:t xml:space="preserve"> </w:t>
      </w:r>
      <w:proofErr w:type="spellStart"/>
      <w:r w:rsidRPr="0025277F">
        <w:rPr>
          <w:sz w:val="28"/>
          <w:szCs w:val="28"/>
        </w:rPr>
        <w:t>суспільства</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До початку XVIII ст. </w:t>
      </w:r>
      <w:proofErr w:type="spellStart"/>
      <w:proofErr w:type="gramStart"/>
      <w:r w:rsidRPr="0025277F">
        <w:rPr>
          <w:sz w:val="28"/>
          <w:szCs w:val="28"/>
        </w:rPr>
        <w:t>п</w:t>
      </w:r>
      <w:proofErr w:type="gramEnd"/>
      <w:r w:rsidRPr="0025277F">
        <w:rPr>
          <w:sz w:val="28"/>
          <w:szCs w:val="28"/>
        </w:rPr>
        <w:t>ід</w:t>
      </w:r>
      <w:proofErr w:type="spellEnd"/>
      <w:r w:rsidRPr="0025277F">
        <w:rPr>
          <w:sz w:val="28"/>
          <w:szCs w:val="28"/>
        </w:rPr>
        <w:t xml:space="preserve"> </w:t>
      </w:r>
      <w:proofErr w:type="spellStart"/>
      <w:r w:rsidRPr="0025277F">
        <w:rPr>
          <w:sz w:val="28"/>
          <w:szCs w:val="28"/>
        </w:rPr>
        <w:t>фінансами</w:t>
      </w:r>
      <w:proofErr w:type="spellEnd"/>
      <w:r w:rsidRPr="0025277F">
        <w:rPr>
          <w:sz w:val="28"/>
          <w:szCs w:val="28"/>
        </w:rPr>
        <w:t xml:space="preserve"> </w:t>
      </w:r>
      <w:proofErr w:type="spellStart"/>
      <w:r w:rsidRPr="0025277F">
        <w:rPr>
          <w:sz w:val="28"/>
          <w:szCs w:val="28"/>
        </w:rPr>
        <w:t>розуміли</w:t>
      </w:r>
      <w:proofErr w:type="spellEnd"/>
      <w:r w:rsidRPr="0025277F">
        <w:rPr>
          <w:sz w:val="28"/>
          <w:szCs w:val="28"/>
        </w:rPr>
        <w:t xml:space="preserve"> </w:t>
      </w:r>
      <w:proofErr w:type="spellStart"/>
      <w:r w:rsidRPr="0025277F">
        <w:rPr>
          <w:sz w:val="28"/>
          <w:szCs w:val="28"/>
        </w:rPr>
        <w:t>державне</w:t>
      </w:r>
      <w:proofErr w:type="spellEnd"/>
      <w:r w:rsidRPr="0025277F">
        <w:rPr>
          <w:sz w:val="28"/>
          <w:szCs w:val="28"/>
        </w:rPr>
        <w:t xml:space="preserve"> </w:t>
      </w:r>
      <w:proofErr w:type="spellStart"/>
      <w:r w:rsidRPr="0025277F">
        <w:rPr>
          <w:sz w:val="28"/>
          <w:szCs w:val="28"/>
        </w:rPr>
        <w:t>публічне</w:t>
      </w:r>
      <w:proofErr w:type="spellEnd"/>
      <w:r w:rsidRPr="0025277F">
        <w:rPr>
          <w:sz w:val="28"/>
          <w:szCs w:val="28"/>
        </w:rPr>
        <w:t xml:space="preserve"> </w:t>
      </w:r>
      <w:proofErr w:type="spellStart"/>
      <w:r w:rsidRPr="0025277F">
        <w:rPr>
          <w:sz w:val="28"/>
          <w:szCs w:val="28"/>
        </w:rPr>
        <w:t>господарство</w:t>
      </w:r>
      <w:proofErr w:type="spellEnd"/>
      <w:r w:rsidRPr="0025277F">
        <w:rPr>
          <w:sz w:val="28"/>
          <w:szCs w:val="28"/>
        </w:rPr>
        <w:t xml:space="preserve"> </w:t>
      </w:r>
      <w:proofErr w:type="spellStart"/>
      <w:r w:rsidRPr="0025277F">
        <w:rPr>
          <w:sz w:val="28"/>
          <w:szCs w:val="28"/>
        </w:rPr>
        <w:t>або</w:t>
      </w:r>
      <w:proofErr w:type="spellEnd"/>
      <w:r w:rsidRPr="0025277F">
        <w:rPr>
          <w:sz w:val="28"/>
          <w:szCs w:val="28"/>
        </w:rPr>
        <w:t xml:space="preserve"> </w:t>
      </w:r>
      <w:proofErr w:type="spellStart"/>
      <w:r w:rsidRPr="0025277F">
        <w:rPr>
          <w:sz w:val="28"/>
          <w:szCs w:val="28"/>
        </w:rPr>
        <w:t>господарство</w:t>
      </w:r>
      <w:proofErr w:type="spellEnd"/>
      <w:r w:rsidRPr="0025277F">
        <w:rPr>
          <w:sz w:val="28"/>
          <w:szCs w:val="28"/>
        </w:rPr>
        <w:t xml:space="preserve"> </w:t>
      </w:r>
      <w:proofErr w:type="spellStart"/>
      <w:r w:rsidRPr="0025277F">
        <w:rPr>
          <w:sz w:val="28"/>
          <w:szCs w:val="28"/>
        </w:rPr>
        <w:t>будь-якого</w:t>
      </w:r>
      <w:proofErr w:type="spellEnd"/>
      <w:r w:rsidRPr="0025277F">
        <w:rPr>
          <w:sz w:val="28"/>
          <w:szCs w:val="28"/>
        </w:rPr>
        <w:t xml:space="preserve"> державного </w:t>
      </w:r>
      <w:proofErr w:type="spellStart"/>
      <w:r w:rsidRPr="0025277F">
        <w:rPr>
          <w:sz w:val="28"/>
          <w:szCs w:val="28"/>
        </w:rPr>
        <w:t>утворення</w:t>
      </w:r>
      <w:proofErr w:type="spellEnd"/>
      <w:r w:rsidRPr="0025277F">
        <w:rPr>
          <w:sz w:val="28"/>
          <w:szCs w:val="28"/>
        </w:rPr>
        <w:t xml:space="preserve"> </w:t>
      </w:r>
      <w:proofErr w:type="spellStart"/>
      <w:r w:rsidRPr="0025277F">
        <w:rPr>
          <w:sz w:val="28"/>
          <w:szCs w:val="28"/>
        </w:rPr>
        <w:t>нижчого</w:t>
      </w:r>
      <w:proofErr w:type="spellEnd"/>
      <w:r w:rsidRPr="0025277F">
        <w:rPr>
          <w:sz w:val="28"/>
          <w:szCs w:val="28"/>
        </w:rPr>
        <w:t xml:space="preserve"> </w:t>
      </w:r>
      <w:proofErr w:type="spellStart"/>
      <w:r w:rsidRPr="0025277F">
        <w:rPr>
          <w:sz w:val="28"/>
          <w:szCs w:val="28"/>
        </w:rPr>
        <w:t>рівня</w:t>
      </w:r>
      <w:proofErr w:type="spellEnd"/>
      <w:r w:rsidRPr="0025277F">
        <w:rPr>
          <w:sz w:val="28"/>
          <w:szCs w:val="28"/>
        </w:rPr>
        <w:t xml:space="preserve">, </w:t>
      </w:r>
      <w:proofErr w:type="spellStart"/>
      <w:r w:rsidRPr="0025277F">
        <w:rPr>
          <w:sz w:val="28"/>
          <w:szCs w:val="28"/>
        </w:rPr>
        <w:t>наприклад</w:t>
      </w:r>
      <w:proofErr w:type="spellEnd"/>
      <w:r w:rsidRPr="0025277F">
        <w:rPr>
          <w:sz w:val="28"/>
          <w:szCs w:val="28"/>
        </w:rPr>
        <w:t xml:space="preserve">: земство, </w:t>
      </w:r>
      <w:proofErr w:type="spellStart"/>
      <w:r w:rsidRPr="0025277F">
        <w:rPr>
          <w:sz w:val="28"/>
          <w:szCs w:val="28"/>
        </w:rPr>
        <w:t>міська</w:t>
      </w:r>
      <w:proofErr w:type="spellEnd"/>
      <w:r w:rsidRPr="0025277F">
        <w:rPr>
          <w:sz w:val="28"/>
          <w:szCs w:val="28"/>
        </w:rPr>
        <w:t xml:space="preserve"> община </w:t>
      </w:r>
      <w:proofErr w:type="spellStart"/>
      <w:r w:rsidRPr="0025277F">
        <w:rPr>
          <w:sz w:val="28"/>
          <w:szCs w:val="28"/>
        </w:rPr>
        <w:t>тощо</w:t>
      </w:r>
      <w:proofErr w:type="spellEnd"/>
      <w:r w:rsidRPr="0025277F">
        <w:rPr>
          <w:sz w:val="28"/>
          <w:szCs w:val="28"/>
        </w:rPr>
        <w:t xml:space="preserve">. </w:t>
      </w:r>
      <w:proofErr w:type="spellStart"/>
      <w:r w:rsidRPr="0025277F">
        <w:rPr>
          <w:sz w:val="28"/>
          <w:szCs w:val="28"/>
        </w:rPr>
        <w:t>Отже</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w:t>
      </w:r>
      <w:proofErr w:type="spellStart"/>
      <w:r w:rsidRPr="0025277F">
        <w:rPr>
          <w:sz w:val="28"/>
          <w:szCs w:val="28"/>
        </w:rPr>
        <w:t>пов'язували</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переданням</w:t>
      </w:r>
      <w:proofErr w:type="spellEnd"/>
      <w:r w:rsidRPr="0025277F">
        <w:rPr>
          <w:sz w:val="28"/>
          <w:szCs w:val="28"/>
        </w:rPr>
        <w:t xml:space="preserve"> </w:t>
      </w:r>
      <w:proofErr w:type="spellStart"/>
      <w:r w:rsidRPr="0025277F">
        <w:rPr>
          <w:sz w:val="28"/>
          <w:szCs w:val="28"/>
        </w:rPr>
        <w:t>частини</w:t>
      </w:r>
      <w:proofErr w:type="spellEnd"/>
      <w:r w:rsidRPr="0025277F">
        <w:rPr>
          <w:sz w:val="28"/>
          <w:szCs w:val="28"/>
        </w:rPr>
        <w:t xml:space="preserve"> доходу </w:t>
      </w:r>
      <w:proofErr w:type="spellStart"/>
      <w:r w:rsidRPr="0025277F">
        <w:rPr>
          <w:sz w:val="28"/>
          <w:szCs w:val="28"/>
        </w:rPr>
        <w:t>громадянина</w:t>
      </w:r>
      <w:proofErr w:type="spellEnd"/>
      <w:r w:rsidRPr="0025277F">
        <w:rPr>
          <w:sz w:val="28"/>
          <w:szCs w:val="28"/>
        </w:rPr>
        <w:t xml:space="preserve"> в </w:t>
      </w:r>
      <w:proofErr w:type="spellStart"/>
      <w:r w:rsidRPr="0025277F">
        <w:rPr>
          <w:sz w:val="28"/>
          <w:szCs w:val="28"/>
        </w:rPr>
        <w:t>розпорядження</w:t>
      </w:r>
      <w:proofErr w:type="spellEnd"/>
      <w:r w:rsidRPr="0025277F">
        <w:rPr>
          <w:sz w:val="28"/>
          <w:szCs w:val="28"/>
        </w:rPr>
        <w:t xml:space="preserve"> монарха, короля </w:t>
      </w:r>
      <w:proofErr w:type="spellStart"/>
      <w:r w:rsidRPr="0025277F">
        <w:rPr>
          <w:sz w:val="28"/>
          <w:szCs w:val="28"/>
        </w:rPr>
        <w:t>або</w:t>
      </w:r>
      <w:proofErr w:type="spellEnd"/>
      <w:r w:rsidRPr="0025277F">
        <w:rPr>
          <w:sz w:val="28"/>
          <w:szCs w:val="28"/>
        </w:rPr>
        <w:t xml:space="preserve"> </w:t>
      </w:r>
      <w:proofErr w:type="spellStart"/>
      <w:r w:rsidRPr="0025277F">
        <w:rPr>
          <w:sz w:val="28"/>
          <w:szCs w:val="28"/>
        </w:rPr>
        <w:t>іншого</w:t>
      </w:r>
      <w:proofErr w:type="spellEnd"/>
      <w:r w:rsidRPr="0025277F">
        <w:rPr>
          <w:sz w:val="28"/>
          <w:szCs w:val="28"/>
        </w:rPr>
        <w:t xml:space="preserve"> правителя на </w:t>
      </w:r>
      <w:proofErr w:type="spellStart"/>
      <w:r w:rsidRPr="0025277F">
        <w:rPr>
          <w:sz w:val="28"/>
          <w:szCs w:val="28"/>
        </w:rPr>
        <w:t>його</w:t>
      </w:r>
      <w:proofErr w:type="spellEnd"/>
      <w:r w:rsidRPr="0025277F">
        <w:rPr>
          <w:sz w:val="28"/>
          <w:szCs w:val="28"/>
        </w:rPr>
        <w:t xml:space="preserve"> </w:t>
      </w:r>
      <w:proofErr w:type="spellStart"/>
      <w:r w:rsidRPr="0025277F">
        <w:rPr>
          <w:sz w:val="28"/>
          <w:szCs w:val="28"/>
        </w:rPr>
        <w:t>утримання</w:t>
      </w:r>
      <w:proofErr w:type="spellEnd"/>
      <w:r w:rsidRPr="0025277F">
        <w:rPr>
          <w:sz w:val="28"/>
          <w:szCs w:val="28"/>
        </w:rPr>
        <w:t xml:space="preserve"> та </w:t>
      </w:r>
      <w:proofErr w:type="spellStart"/>
      <w:r w:rsidRPr="0025277F">
        <w:rPr>
          <w:sz w:val="28"/>
          <w:szCs w:val="28"/>
        </w:rPr>
        <w:t>інші</w:t>
      </w:r>
      <w:proofErr w:type="spellEnd"/>
      <w:r w:rsidRPr="0025277F">
        <w:rPr>
          <w:sz w:val="28"/>
          <w:szCs w:val="28"/>
        </w:rPr>
        <w:t xml:space="preserve"> </w:t>
      </w:r>
      <w:proofErr w:type="spellStart"/>
      <w:r w:rsidRPr="0025277F">
        <w:rPr>
          <w:sz w:val="28"/>
          <w:szCs w:val="28"/>
        </w:rPr>
        <w:t>витрати</w:t>
      </w:r>
      <w:proofErr w:type="spellEnd"/>
      <w:r w:rsidRPr="0025277F">
        <w:rPr>
          <w:sz w:val="28"/>
          <w:szCs w:val="28"/>
        </w:rPr>
        <w:t xml:space="preserve"> державного </w:t>
      </w:r>
      <w:proofErr w:type="spellStart"/>
      <w:r w:rsidRPr="0025277F">
        <w:rPr>
          <w:sz w:val="28"/>
          <w:szCs w:val="28"/>
        </w:rPr>
        <w:t>змісту</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rPr>
        <w:t xml:space="preserve">У XVIII ст. </w:t>
      </w:r>
      <w:proofErr w:type="spellStart"/>
      <w:r w:rsidRPr="0025277F">
        <w:rPr>
          <w:sz w:val="28"/>
          <w:szCs w:val="28"/>
        </w:rPr>
        <w:t>трактування</w:t>
      </w:r>
      <w:proofErr w:type="spellEnd"/>
      <w:r w:rsidRPr="0025277F">
        <w:rPr>
          <w:sz w:val="28"/>
          <w:szCs w:val="28"/>
        </w:rPr>
        <w:t xml:space="preserve"> </w:t>
      </w:r>
      <w:proofErr w:type="spellStart"/>
      <w:r w:rsidRPr="0025277F">
        <w:rPr>
          <w:sz w:val="28"/>
          <w:szCs w:val="28"/>
        </w:rPr>
        <w:t>поняття</w:t>
      </w:r>
      <w:proofErr w:type="spellEnd"/>
      <w:r w:rsidRPr="0025277F">
        <w:rPr>
          <w:sz w:val="28"/>
          <w:szCs w:val="28"/>
        </w:rPr>
        <w:t xml:space="preserve"> </w:t>
      </w:r>
      <w:proofErr w:type="spellStart"/>
      <w:r w:rsidRPr="0025277F">
        <w:rPr>
          <w:sz w:val="28"/>
          <w:szCs w:val="28"/>
        </w:rPr>
        <w:t>фінансів</w:t>
      </w:r>
      <w:proofErr w:type="spellEnd"/>
      <w:r w:rsidRPr="0025277F">
        <w:rPr>
          <w:sz w:val="28"/>
          <w:szCs w:val="28"/>
        </w:rPr>
        <w:t xml:space="preserve"> як </w:t>
      </w:r>
      <w:proofErr w:type="gramStart"/>
      <w:r w:rsidRPr="0025277F">
        <w:rPr>
          <w:sz w:val="28"/>
          <w:szCs w:val="28"/>
        </w:rPr>
        <w:t>державного</w:t>
      </w:r>
      <w:proofErr w:type="gramEnd"/>
      <w:r w:rsidRPr="0025277F">
        <w:rPr>
          <w:sz w:val="28"/>
          <w:szCs w:val="28"/>
        </w:rPr>
        <w:t xml:space="preserve"> </w:t>
      </w:r>
      <w:proofErr w:type="spellStart"/>
      <w:r w:rsidRPr="0025277F">
        <w:rPr>
          <w:sz w:val="28"/>
          <w:szCs w:val="28"/>
        </w:rPr>
        <w:t>господарства</w:t>
      </w:r>
      <w:proofErr w:type="spellEnd"/>
      <w:r w:rsidRPr="0025277F">
        <w:rPr>
          <w:sz w:val="28"/>
          <w:szCs w:val="28"/>
        </w:rPr>
        <w:t xml:space="preserve"> </w:t>
      </w:r>
      <w:proofErr w:type="spellStart"/>
      <w:r w:rsidRPr="0025277F">
        <w:rPr>
          <w:sz w:val="28"/>
          <w:szCs w:val="28"/>
        </w:rPr>
        <w:t>набуло</w:t>
      </w:r>
      <w:proofErr w:type="spellEnd"/>
      <w:r w:rsidRPr="0025277F">
        <w:rPr>
          <w:sz w:val="28"/>
          <w:szCs w:val="28"/>
        </w:rPr>
        <w:t xml:space="preserve"> </w:t>
      </w:r>
      <w:proofErr w:type="spellStart"/>
      <w:r w:rsidRPr="0025277F">
        <w:rPr>
          <w:sz w:val="28"/>
          <w:szCs w:val="28"/>
        </w:rPr>
        <w:t>подальшого</w:t>
      </w:r>
      <w:proofErr w:type="spellEnd"/>
      <w:r w:rsidRPr="0025277F">
        <w:rPr>
          <w:sz w:val="28"/>
          <w:szCs w:val="28"/>
        </w:rPr>
        <w:t xml:space="preserve"> </w:t>
      </w:r>
      <w:proofErr w:type="spellStart"/>
      <w:r w:rsidRPr="0025277F">
        <w:rPr>
          <w:sz w:val="28"/>
          <w:szCs w:val="28"/>
        </w:rPr>
        <w:t>розвитку</w:t>
      </w:r>
      <w:proofErr w:type="spellEnd"/>
      <w:r w:rsidRPr="0025277F">
        <w:rPr>
          <w:sz w:val="28"/>
          <w:szCs w:val="28"/>
        </w:rPr>
        <w:t xml:space="preserve">. </w:t>
      </w:r>
      <w:proofErr w:type="spellStart"/>
      <w:r w:rsidRPr="0025277F">
        <w:rPr>
          <w:sz w:val="28"/>
          <w:szCs w:val="28"/>
        </w:rPr>
        <w:t>Державні</w:t>
      </w:r>
      <w:proofErr w:type="spellEnd"/>
      <w:r w:rsidRPr="0025277F">
        <w:rPr>
          <w:sz w:val="28"/>
          <w:szCs w:val="28"/>
        </w:rPr>
        <w:t xml:space="preserve"> </w:t>
      </w:r>
      <w:proofErr w:type="spellStart"/>
      <w:r w:rsidRPr="0025277F">
        <w:rPr>
          <w:sz w:val="28"/>
          <w:szCs w:val="28"/>
        </w:rPr>
        <w:t>утворення</w:t>
      </w:r>
      <w:proofErr w:type="spellEnd"/>
      <w:r w:rsidRPr="0025277F">
        <w:rPr>
          <w:sz w:val="28"/>
          <w:szCs w:val="28"/>
        </w:rPr>
        <w:t xml:space="preserve"> </w:t>
      </w:r>
      <w:proofErr w:type="spellStart"/>
      <w:proofErr w:type="gramStart"/>
      <w:r w:rsidRPr="0025277F">
        <w:rPr>
          <w:sz w:val="28"/>
          <w:szCs w:val="28"/>
        </w:rPr>
        <w:t>р</w:t>
      </w:r>
      <w:proofErr w:type="gramEnd"/>
      <w:r w:rsidRPr="0025277F">
        <w:rPr>
          <w:sz w:val="28"/>
          <w:szCs w:val="28"/>
        </w:rPr>
        <w:t>ізного</w:t>
      </w:r>
      <w:proofErr w:type="spellEnd"/>
      <w:r w:rsidRPr="0025277F">
        <w:rPr>
          <w:sz w:val="28"/>
          <w:szCs w:val="28"/>
        </w:rPr>
        <w:t xml:space="preserve"> </w:t>
      </w:r>
      <w:proofErr w:type="spellStart"/>
      <w:r w:rsidRPr="0025277F">
        <w:rPr>
          <w:sz w:val="28"/>
          <w:szCs w:val="28"/>
        </w:rPr>
        <w:t>рівня</w:t>
      </w:r>
      <w:proofErr w:type="spellEnd"/>
      <w:r w:rsidRPr="0025277F">
        <w:rPr>
          <w:sz w:val="28"/>
          <w:szCs w:val="28"/>
        </w:rPr>
        <w:t xml:space="preserve"> стали </w:t>
      </w:r>
      <w:proofErr w:type="spellStart"/>
      <w:r w:rsidRPr="0025277F">
        <w:rPr>
          <w:sz w:val="28"/>
          <w:szCs w:val="28"/>
        </w:rPr>
        <w:t>називатися</w:t>
      </w:r>
      <w:proofErr w:type="spellEnd"/>
      <w:r w:rsidRPr="0025277F">
        <w:rPr>
          <w:sz w:val="28"/>
          <w:szCs w:val="28"/>
        </w:rPr>
        <w:t xml:space="preserve"> союзами </w:t>
      </w:r>
      <w:proofErr w:type="spellStart"/>
      <w:r w:rsidRPr="0025277F">
        <w:rPr>
          <w:sz w:val="28"/>
          <w:szCs w:val="28"/>
        </w:rPr>
        <w:t>публічного</w:t>
      </w:r>
      <w:proofErr w:type="spellEnd"/>
      <w:r w:rsidRPr="0025277F">
        <w:rPr>
          <w:sz w:val="28"/>
          <w:szCs w:val="28"/>
        </w:rPr>
        <w:t xml:space="preserve"> </w:t>
      </w:r>
      <w:proofErr w:type="spellStart"/>
      <w:r w:rsidRPr="0025277F">
        <w:rPr>
          <w:sz w:val="28"/>
          <w:szCs w:val="28"/>
        </w:rPr>
        <w:t>змісту</w:t>
      </w:r>
      <w:proofErr w:type="spellEnd"/>
      <w:r w:rsidRPr="0025277F">
        <w:rPr>
          <w:sz w:val="28"/>
          <w:szCs w:val="28"/>
        </w:rPr>
        <w:t xml:space="preserve">, а </w:t>
      </w:r>
      <w:proofErr w:type="spellStart"/>
      <w:r w:rsidRPr="0025277F">
        <w:rPr>
          <w:sz w:val="28"/>
          <w:szCs w:val="28"/>
        </w:rPr>
        <w:t>фінанси</w:t>
      </w:r>
      <w:proofErr w:type="spellEnd"/>
      <w:r w:rsidRPr="0025277F">
        <w:rPr>
          <w:sz w:val="28"/>
          <w:szCs w:val="28"/>
        </w:rPr>
        <w:t xml:space="preserve"> - формами та методами </w:t>
      </w:r>
      <w:proofErr w:type="spellStart"/>
      <w:r w:rsidRPr="0025277F">
        <w:rPr>
          <w:sz w:val="28"/>
          <w:szCs w:val="28"/>
        </w:rPr>
        <w:t>добування</w:t>
      </w:r>
      <w:proofErr w:type="spellEnd"/>
      <w:r w:rsidRPr="0025277F">
        <w:rPr>
          <w:sz w:val="28"/>
          <w:szCs w:val="28"/>
        </w:rPr>
        <w:t xml:space="preserve"> </w:t>
      </w:r>
      <w:proofErr w:type="spellStart"/>
      <w:r w:rsidRPr="0025277F">
        <w:rPr>
          <w:sz w:val="28"/>
          <w:szCs w:val="28"/>
        </w:rPr>
        <w:t>коштів</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їх</w:t>
      </w:r>
      <w:proofErr w:type="spellEnd"/>
      <w:r w:rsidRPr="0025277F">
        <w:rPr>
          <w:sz w:val="28"/>
          <w:szCs w:val="28"/>
        </w:rPr>
        <w:t xml:space="preserve"> </w:t>
      </w:r>
      <w:proofErr w:type="spellStart"/>
      <w:r w:rsidRPr="0025277F">
        <w:rPr>
          <w:sz w:val="28"/>
          <w:szCs w:val="28"/>
        </w:rPr>
        <w:t>витрачання</w:t>
      </w:r>
      <w:proofErr w:type="spellEnd"/>
      <w:r w:rsidRPr="0025277F">
        <w:rPr>
          <w:sz w:val="28"/>
          <w:szCs w:val="28"/>
        </w:rPr>
        <w:t xml:space="preserve"> </w:t>
      </w:r>
      <w:proofErr w:type="spellStart"/>
      <w:r w:rsidRPr="0025277F">
        <w:rPr>
          <w:sz w:val="28"/>
          <w:szCs w:val="28"/>
        </w:rPr>
        <w:t>цими</w:t>
      </w:r>
      <w:proofErr w:type="spellEnd"/>
      <w:r w:rsidRPr="0025277F">
        <w:rPr>
          <w:sz w:val="28"/>
          <w:szCs w:val="28"/>
        </w:rPr>
        <w:t xml:space="preserve"> союзами </w:t>
      </w:r>
      <w:proofErr w:type="spellStart"/>
      <w:r w:rsidRPr="0025277F">
        <w:rPr>
          <w:sz w:val="28"/>
          <w:szCs w:val="28"/>
        </w:rPr>
        <w:t>під</w:t>
      </w:r>
      <w:proofErr w:type="spellEnd"/>
      <w:r w:rsidRPr="0025277F">
        <w:rPr>
          <w:sz w:val="28"/>
          <w:szCs w:val="28"/>
        </w:rPr>
        <w:t xml:space="preserve"> час </w:t>
      </w:r>
      <w:proofErr w:type="spellStart"/>
      <w:r w:rsidRPr="0025277F">
        <w:rPr>
          <w:sz w:val="28"/>
          <w:szCs w:val="28"/>
        </w:rPr>
        <w:t>виконання</w:t>
      </w:r>
      <w:proofErr w:type="spellEnd"/>
      <w:r w:rsidRPr="0025277F">
        <w:rPr>
          <w:sz w:val="28"/>
          <w:szCs w:val="28"/>
        </w:rPr>
        <w:t xml:space="preserve"> </w:t>
      </w:r>
      <w:proofErr w:type="spellStart"/>
      <w:r w:rsidRPr="0025277F">
        <w:rPr>
          <w:sz w:val="28"/>
          <w:szCs w:val="28"/>
        </w:rPr>
        <w:t>покладених</w:t>
      </w:r>
      <w:proofErr w:type="spellEnd"/>
      <w:r w:rsidRPr="0025277F">
        <w:rPr>
          <w:sz w:val="28"/>
          <w:szCs w:val="28"/>
        </w:rPr>
        <w:t xml:space="preserve"> на них </w:t>
      </w:r>
      <w:proofErr w:type="spellStart"/>
      <w:r w:rsidRPr="0025277F">
        <w:rPr>
          <w:sz w:val="28"/>
          <w:szCs w:val="28"/>
        </w:rPr>
        <w:t>функцій</w:t>
      </w:r>
      <w:proofErr w:type="spellEnd"/>
      <w:r w:rsidRPr="0025277F">
        <w:rPr>
          <w:sz w:val="28"/>
          <w:szCs w:val="28"/>
        </w:rPr>
        <w:t xml:space="preserve">. </w:t>
      </w:r>
      <w:proofErr w:type="spellStart"/>
      <w:r w:rsidRPr="0025277F">
        <w:rPr>
          <w:sz w:val="28"/>
          <w:szCs w:val="28"/>
        </w:rPr>
        <w:t>Найбільш</w:t>
      </w:r>
      <w:proofErr w:type="spellEnd"/>
      <w:r w:rsidRPr="0025277F">
        <w:rPr>
          <w:sz w:val="28"/>
          <w:szCs w:val="28"/>
        </w:rPr>
        <w:t xml:space="preserve"> </w:t>
      </w:r>
      <w:proofErr w:type="spellStart"/>
      <w:r w:rsidRPr="0025277F">
        <w:rPr>
          <w:sz w:val="28"/>
          <w:szCs w:val="28"/>
        </w:rPr>
        <w:t>значними</w:t>
      </w:r>
      <w:proofErr w:type="spellEnd"/>
      <w:r w:rsidRPr="0025277F">
        <w:rPr>
          <w:sz w:val="28"/>
          <w:szCs w:val="28"/>
        </w:rPr>
        <w:t xml:space="preserve"> для </w:t>
      </w:r>
      <w:proofErr w:type="spellStart"/>
      <w:r w:rsidRPr="0025277F">
        <w:rPr>
          <w:sz w:val="28"/>
          <w:szCs w:val="28"/>
        </w:rPr>
        <w:t>теорії</w:t>
      </w:r>
      <w:proofErr w:type="spellEnd"/>
      <w:r w:rsidRPr="0025277F">
        <w:rPr>
          <w:sz w:val="28"/>
          <w:szCs w:val="28"/>
        </w:rPr>
        <w:t xml:space="preserve"> </w:t>
      </w:r>
      <w:proofErr w:type="spellStart"/>
      <w:r w:rsidRPr="0025277F">
        <w:rPr>
          <w:sz w:val="28"/>
          <w:szCs w:val="28"/>
        </w:rPr>
        <w:t>фінансів</w:t>
      </w:r>
      <w:proofErr w:type="spellEnd"/>
      <w:r w:rsidRPr="0025277F">
        <w:rPr>
          <w:sz w:val="28"/>
          <w:szCs w:val="28"/>
        </w:rPr>
        <w:t xml:space="preserve"> </w:t>
      </w:r>
      <w:proofErr w:type="spellStart"/>
      <w:r w:rsidRPr="0025277F">
        <w:rPr>
          <w:sz w:val="28"/>
          <w:szCs w:val="28"/>
        </w:rPr>
        <w:t>були</w:t>
      </w:r>
      <w:proofErr w:type="spellEnd"/>
      <w:r w:rsidRPr="0025277F">
        <w:rPr>
          <w:sz w:val="28"/>
          <w:szCs w:val="28"/>
        </w:rPr>
        <w:t xml:space="preserve"> </w:t>
      </w:r>
      <w:proofErr w:type="spellStart"/>
      <w:proofErr w:type="gramStart"/>
      <w:r w:rsidRPr="0025277F">
        <w:rPr>
          <w:sz w:val="28"/>
          <w:szCs w:val="28"/>
        </w:rPr>
        <w:t>досл</w:t>
      </w:r>
      <w:proofErr w:type="gramEnd"/>
      <w:r w:rsidRPr="0025277F">
        <w:rPr>
          <w:sz w:val="28"/>
          <w:szCs w:val="28"/>
        </w:rPr>
        <w:t>ідження</w:t>
      </w:r>
      <w:proofErr w:type="spellEnd"/>
      <w:r w:rsidRPr="0025277F">
        <w:rPr>
          <w:sz w:val="28"/>
          <w:szCs w:val="28"/>
        </w:rPr>
        <w:t xml:space="preserve"> таких </w:t>
      </w:r>
      <w:proofErr w:type="spellStart"/>
      <w:r w:rsidRPr="0025277F">
        <w:rPr>
          <w:sz w:val="28"/>
          <w:szCs w:val="28"/>
        </w:rPr>
        <w:t>авторів</w:t>
      </w:r>
      <w:proofErr w:type="spellEnd"/>
      <w:r w:rsidRPr="0025277F">
        <w:rPr>
          <w:sz w:val="28"/>
          <w:szCs w:val="28"/>
        </w:rPr>
        <w:t xml:space="preserve"> </w:t>
      </w:r>
      <w:proofErr w:type="spellStart"/>
      <w:r w:rsidRPr="0025277F">
        <w:rPr>
          <w:sz w:val="28"/>
          <w:szCs w:val="28"/>
        </w:rPr>
        <w:t>кінця</w:t>
      </w:r>
      <w:proofErr w:type="spellEnd"/>
      <w:r w:rsidRPr="0025277F">
        <w:rPr>
          <w:sz w:val="28"/>
          <w:szCs w:val="28"/>
        </w:rPr>
        <w:t xml:space="preserve"> XIX ст., як В. </w:t>
      </w:r>
      <w:proofErr w:type="spellStart"/>
      <w:r w:rsidRPr="0025277F">
        <w:rPr>
          <w:sz w:val="28"/>
          <w:szCs w:val="28"/>
        </w:rPr>
        <w:t>Лєбєдєв</w:t>
      </w:r>
      <w:proofErr w:type="spellEnd"/>
      <w:r w:rsidRPr="0025277F">
        <w:rPr>
          <w:sz w:val="28"/>
          <w:szCs w:val="28"/>
        </w:rPr>
        <w:t xml:space="preserve">, І. Янжул, С. </w:t>
      </w:r>
      <w:proofErr w:type="spellStart"/>
      <w:r w:rsidRPr="0025277F">
        <w:rPr>
          <w:sz w:val="28"/>
          <w:szCs w:val="28"/>
        </w:rPr>
        <w:t>Вітте</w:t>
      </w:r>
      <w:proofErr w:type="spellEnd"/>
      <w:r w:rsidRPr="0025277F">
        <w:rPr>
          <w:sz w:val="28"/>
          <w:szCs w:val="28"/>
        </w:rPr>
        <w:t xml:space="preserve">, І. Озеров. </w:t>
      </w:r>
      <w:proofErr w:type="spellStart"/>
      <w:r w:rsidRPr="0025277F">
        <w:rPr>
          <w:sz w:val="28"/>
          <w:szCs w:val="28"/>
        </w:rPr>
        <w:t>Саме</w:t>
      </w:r>
      <w:proofErr w:type="spellEnd"/>
      <w:r w:rsidRPr="0025277F">
        <w:rPr>
          <w:sz w:val="28"/>
          <w:szCs w:val="28"/>
        </w:rPr>
        <w:t xml:space="preserve"> І. Озеров </w:t>
      </w:r>
      <w:proofErr w:type="spellStart"/>
      <w:r w:rsidRPr="0025277F">
        <w:rPr>
          <w:sz w:val="28"/>
          <w:szCs w:val="28"/>
        </w:rPr>
        <w:t>визначив</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як </w:t>
      </w:r>
      <w:proofErr w:type="spellStart"/>
      <w:r w:rsidRPr="0025277F">
        <w:rPr>
          <w:sz w:val="28"/>
          <w:szCs w:val="28"/>
        </w:rPr>
        <w:t>сукупність</w:t>
      </w:r>
      <w:proofErr w:type="spellEnd"/>
      <w:r w:rsidRPr="0025277F">
        <w:rPr>
          <w:sz w:val="28"/>
          <w:szCs w:val="28"/>
        </w:rPr>
        <w:t xml:space="preserve"> </w:t>
      </w:r>
      <w:proofErr w:type="spellStart"/>
      <w:r w:rsidRPr="0025277F">
        <w:rPr>
          <w:sz w:val="28"/>
          <w:szCs w:val="28"/>
        </w:rPr>
        <w:t>відносин</w:t>
      </w:r>
      <w:proofErr w:type="spellEnd"/>
      <w:r w:rsidRPr="0025277F">
        <w:rPr>
          <w:sz w:val="28"/>
          <w:szCs w:val="28"/>
        </w:rPr>
        <w:t xml:space="preserve">, </w:t>
      </w:r>
      <w:proofErr w:type="spellStart"/>
      <w:r w:rsidRPr="0025277F">
        <w:rPr>
          <w:sz w:val="28"/>
          <w:szCs w:val="28"/>
        </w:rPr>
        <w:t>що</w:t>
      </w:r>
      <w:proofErr w:type="spellEnd"/>
      <w:r w:rsidRPr="0025277F">
        <w:rPr>
          <w:sz w:val="28"/>
          <w:szCs w:val="28"/>
        </w:rPr>
        <w:t xml:space="preserve"> </w:t>
      </w:r>
      <w:proofErr w:type="spellStart"/>
      <w:r w:rsidRPr="0025277F">
        <w:rPr>
          <w:sz w:val="28"/>
          <w:szCs w:val="28"/>
        </w:rPr>
        <w:t>виникають</w:t>
      </w:r>
      <w:proofErr w:type="spellEnd"/>
      <w:r w:rsidRPr="0025277F">
        <w:rPr>
          <w:sz w:val="28"/>
          <w:szCs w:val="28"/>
        </w:rPr>
        <w:t xml:space="preserve"> </w:t>
      </w:r>
      <w:proofErr w:type="spellStart"/>
      <w:proofErr w:type="gramStart"/>
      <w:r w:rsidRPr="0025277F">
        <w:rPr>
          <w:sz w:val="28"/>
          <w:szCs w:val="28"/>
        </w:rPr>
        <w:t>п</w:t>
      </w:r>
      <w:proofErr w:type="gramEnd"/>
      <w:r w:rsidRPr="0025277F">
        <w:rPr>
          <w:sz w:val="28"/>
          <w:szCs w:val="28"/>
        </w:rPr>
        <w:t>ід</w:t>
      </w:r>
      <w:proofErr w:type="spellEnd"/>
      <w:r w:rsidRPr="0025277F">
        <w:rPr>
          <w:sz w:val="28"/>
          <w:szCs w:val="28"/>
        </w:rPr>
        <w:t xml:space="preserve"> час </w:t>
      </w:r>
      <w:proofErr w:type="spellStart"/>
      <w:r w:rsidRPr="0025277F">
        <w:rPr>
          <w:sz w:val="28"/>
          <w:szCs w:val="28"/>
        </w:rPr>
        <w:t>добування</w:t>
      </w:r>
      <w:proofErr w:type="spellEnd"/>
      <w:r w:rsidRPr="0025277F">
        <w:rPr>
          <w:sz w:val="28"/>
          <w:szCs w:val="28"/>
        </w:rPr>
        <w:t xml:space="preserve"> союзами </w:t>
      </w:r>
      <w:proofErr w:type="spellStart"/>
      <w:r w:rsidRPr="0025277F">
        <w:rPr>
          <w:sz w:val="28"/>
          <w:szCs w:val="28"/>
        </w:rPr>
        <w:t>публічного</w:t>
      </w:r>
      <w:proofErr w:type="spellEnd"/>
      <w:r w:rsidRPr="0025277F">
        <w:rPr>
          <w:sz w:val="28"/>
          <w:szCs w:val="28"/>
        </w:rPr>
        <w:t xml:space="preserve"> </w:t>
      </w:r>
      <w:proofErr w:type="spellStart"/>
      <w:r w:rsidRPr="0025277F">
        <w:rPr>
          <w:sz w:val="28"/>
          <w:szCs w:val="28"/>
        </w:rPr>
        <w:t>змісту</w:t>
      </w:r>
      <w:proofErr w:type="spellEnd"/>
      <w:r w:rsidRPr="0025277F">
        <w:rPr>
          <w:sz w:val="28"/>
          <w:szCs w:val="28"/>
        </w:rPr>
        <w:t xml:space="preserve"> </w:t>
      </w:r>
      <w:proofErr w:type="spellStart"/>
      <w:r w:rsidRPr="0025277F">
        <w:rPr>
          <w:sz w:val="28"/>
          <w:szCs w:val="28"/>
        </w:rPr>
        <w:t>матеріальних</w:t>
      </w:r>
      <w:proofErr w:type="spellEnd"/>
      <w:r w:rsidRPr="0025277F">
        <w:rPr>
          <w:sz w:val="28"/>
          <w:szCs w:val="28"/>
        </w:rPr>
        <w:t xml:space="preserve"> </w:t>
      </w:r>
      <w:proofErr w:type="spellStart"/>
      <w:r w:rsidRPr="0025277F">
        <w:rPr>
          <w:sz w:val="28"/>
          <w:szCs w:val="28"/>
        </w:rPr>
        <w:t>засобів</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proofErr w:type="gramStart"/>
      <w:r w:rsidRPr="0025277F">
        <w:rPr>
          <w:sz w:val="28"/>
          <w:szCs w:val="28"/>
        </w:rPr>
        <w:t>З</w:t>
      </w:r>
      <w:proofErr w:type="gramEnd"/>
      <w:r w:rsidRPr="0025277F">
        <w:rPr>
          <w:sz w:val="28"/>
          <w:szCs w:val="28"/>
        </w:rPr>
        <w:t xml:space="preserve"> часом, </w:t>
      </w:r>
      <w:proofErr w:type="spellStart"/>
      <w:r w:rsidRPr="0025277F">
        <w:rPr>
          <w:sz w:val="28"/>
          <w:szCs w:val="28"/>
        </w:rPr>
        <w:t>крім</w:t>
      </w:r>
      <w:proofErr w:type="spellEnd"/>
      <w:r w:rsidRPr="0025277F">
        <w:rPr>
          <w:sz w:val="28"/>
          <w:szCs w:val="28"/>
        </w:rPr>
        <w:t xml:space="preserve"> державного </w:t>
      </w:r>
      <w:proofErr w:type="spellStart"/>
      <w:r w:rsidRPr="0025277F">
        <w:rPr>
          <w:sz w:val="28"/>
          <w:szCs w:val="28"/>
        </w:rPr>
        <w:t>господарства</w:t>
      </w:r>
      <w:proofErr w:type="spellEnd"/>
      <w:r w:rsidRPr="0025277F">
        <w:rPr>
          <w:sz w:val="28"/>
          <w:szCs w:val="28"/>
        </w:rPr>
        <w:t xml:space="preserve">, до складу </w:t>
      </w:r>
      <w:proofErr w:type="spellStart"/>
      <w:r w:rsidRPr="0025277F">
        <w:rPr>
          <w:sz w:val="28"/>
          <w:szCs w:val="28"/>
        </w:rPr>
        <w:t>фінансів</w:t>
      </w:r>
      <w:proofErr w:type="spellEnd"/>
      <w:r w:rsidRPr="0025277F">
        <w:rPr>
          <w:sz w:val="28"/>
          <w:szCs w:val="28"/>
        </w:rPr>
        <w:t xml:space="preserve"> почали </w:t>
      </w:r>
      <w:proofErr w:type="spellStart"/>
      <w:r w:rsidRPr="0025277F">
        <w:rPr>
          <w:sz w:val="28"/>
          <w:szCs w:val="28"/>
        </w:rPr>
        <w:t>включати</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w:t>
      </w:r>
      <w:proofErr w:type="spellStart"/>
      <w:r w:rsidRPr="0025277F">
        <w:rPr>
          <w:sz w:val="28"/>
          <w:szCs w:val="28"/>
        </w:rPr>
        <w:t>сфери</w:t>
      </w:r>
      <w:proofErr w:type="spellEnd"/>
      <w:r w:rsidRPr="0025277F">
        <w:rPr>
          <w:sz w:val="28"/>
          <w:szCs w:val="28"/>
        </w:rPr>
        <w:t xml:space="preserve"> </w:t>
      </w:r>
      <w:proofErr w:type="spellStart"/>
      <w:r w:rsidRPr="0025277F">
        <w:rPr>
          <w:sz w:val="28"/>
          <w:szCs w:val="28"/>
        </w:rPr>
        <w:t>виробництва</w:t>
      </w:r>
      <w:proofErr w:type="spellEnd"/>
      <w:r w:rsidRPr="0025277F">
        <w:rPr>
          <w:sz w:val="28"/>
          <w:szCs w:val="28"/>
        </w:rPr>
        <w:t xml:space="preserve">, </w:t>
      </w:r>
      <w:proofErr w:type="spellStart"/>
      <w:r w:rsidRPr="0025277F">
        <w:rPr>
          <w:sz w:val="28"/>
          <w:szCs w:val="28"/>
        </w:rPr>
        <w:t>виконання</w:t>
      </w:r>
      <w:proofErr w:type="spellEnd"/>
      <w:r w:rsidRPr="0025277F">
        <w:rPr>
          <w:sz w:val="28"/>
          <w:szCs w:val="28"/>
        </w:rPr>
        <w:t xml:space="preserve"> </w:t>
      </w:r>
      <w:proofErr w:type="spellStart"/>
      <w:r w:rsidRPr="0025277F">
        <w:rPr>
          <w:sz w:val="28"/>
          <w:szCs w:val="28"/>
        </w:rPr>
        <w:t>робіт</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надання</w:t>
      </w:r>
      <w:proofErr w:type="spellEnd"/>
      <w:r w:rsidRPr="0025277F">
        <w:rPr>
          <w:sz w:val="28"/>
          <w:szCs w:val="28"/>
        </w:rPr>
        <w:t xml:space="preserve"> </w:t>
      </w:r>
      <w:proofErr w:type="spellStart"/>
      <w:r w:rsidRPr="0025277F">
        <w:rPr>
          <w:sz w:val="28"/>
          <w:szCs w:val="28"/>
        </w:rPr>
        <w:t>послуг</w:t>
      </w:r>
      <w:proofErr w:type="spellEnd"/>
      <w:r w:rsidRPr="0025277F">
        <w:rPr>
          <w:sz w:val="28"/>
          <w:szCs w:val="28"/>
        </w:rPr>
        <w:t xml:space="preserve">. </w:t>
      </w:r>
      <w:proofErr w:type="spellStart"/>
      <w:r w:rsidRPr="0025277F">
        <w:rPr>
          <w:sz w:val="28"/>
          <w:szCs w:val="28"/>
        </w:rPr>
        <w:t>Виникають</w:t>
      </w:r>
      <w:proofErr w:type="spellEnd"/>
      <w:r w:rsidRPr="0025277F">
        <w:rPr>
          <w:sz w:val="28"/>
          <w:szCs w:val="28"/>
        </w:rPr>
        <w:t xml:space="preserve"> </w:t>
      </w:r>
      <w:proofErr w:type="spellStart"/>
      <w:r w:rsidRPr="0025277F">
        <w:rPr>
          <w:sz w:val="28"/>
          <w:szCs w:val="28"/>
        </w:rPr>
        <w:t>фінансові</w:t>
      </w:r>
      <w:proofErr w:type="spellEnd"/>
      <w:r w:rsidRPr="0025277F">
        <w:rPr>
          <w:sz w:val="28"/>
          <w:szCs w:val="28"/>
        </w:rPr>
        <w:t xml:space="preserve"> ринки, </w:t>
      </w:r>
      <w:proofErr w:type="spellStart"/>
      <w:r w:rsidRPr="0025277F">
        <w:rPr>
          <w:sz w:val="28"/>
          <w:szCs w:val="28"/>
        </w:rPr>
        <w:t>набуває</w:t>
      </w:r>
      <w:proofErr w:type="spellEnd"/>
      <w:r w:rsidRPr="0025277F">
        <w:rPr>
          <w:sz w:val="28"/>
          <w:szCs w:val="28"/>
        </w:rPr>
        <w:t xml:space="preserve"> </w:t>
      </w:r>
      <w:proofErr w:type="spellStart"/>
      <w:r w:rsidRPr="0025277F">
        <w:rPr>
          <w:sz w:val="28"/>
          <w:szCs w:val="28"/>
        </w:rPr>
        <w:t>розвитку</w:t>
      </w:r>
      <w:proofErr w:type="spellEnd"/>
      <w:r w:rsidRPr="0025277F">
        <w:rPr>
          <w:sz w:val="28"/>
          <w:szCs w:val="28"/>
        </w:rPr>
        <w:t xml:space="preserve"> </w:t>
      </w:r>
      <w:proofErr w:type="spellStart"/>
      <w:r w:rsidRPr="0025277F">
        <w:rPr>
          <w:sz w:val="28"/>
          <w:szCs w:val="28"/>
        </w:rPr>
        <w:t>державний</w:t>
      </w:r>
      <w:proofErr w:type="spellEnd"/>
      <w:r w:rsidRPr="0025277F">
        <w:rPr>
          <w:sz w:val="28"/>
          <w:szCs w:val="28"/>
        </w:rPr>
        <w:t xml:space="preserve"> кредит та </w:t>
      </w:r>
      <w:proofErr w:type="spellStart"/>
      <w:r w:rsidRPr="0025277F">
        <w:rPr>
          <w:sz w:val="28"/>
          <w:szCs w:val="28"/>
        </w:rPr>
        <w:t>інші</w:t>
      </w:r>
      <w:proofErr w:type="spellEnd"/>
      <w:r w:rsidRPr="0025277F">
        <w:rPr>
          <w:sz w:val="28"/>
          <w:szCs w:val="28"/>
        </w:rPr>
        <w:t xml:space="preserve"> </w:t>
      </w:r>
      <w:proofErr w:type="spellStart"/>
      <w:r w:rsidRPr="0025277F">
        <w:rPr>
          <w:sz w:val="28"/>
          <w:szCs w:val="28"/>
        </w:rPr>
        <w:t>фінансові</w:t>
      </w:r>
      <w:proofErr w:type="spellEnd"/>
      <w:r w:rsidRPr="0025277F">
        <w:rPr>
          <w:sz w:val="28"/>
          <w:szCs w:val="28"/>
        </w:rPr>
        <w:t xml:space="preserve"> </w:t>
      </w:r>
      <w:proofErr w:type="spellStart"/>
      <w:r w:rsidRPr="0025277F">
        <w:rPr>
          <w:sz w:val="28"/>
          <w:szCs w:val="28"/>
        </w:rPr>
        <w:t>інститути</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t>Найвищого</w:t>
      </w:r>
      <w:proofErr w:type="spellEnd"/>
      <w:r w:rsidRPr="0025277F">
        <w:rPr>
          <w:sz w:val="28"/>
          <w:szCs w:val="28"/>
        </w:rPr>
        <w:t xml:space="preserve"> </w:t>
      </w:r>
      <w:proofErr w:type="spellStart"/>
      <w:r w:rsidRPr="0025277F">
        <w:rPr>
          <w:sz w:val="28"/>
          <w:szCs w:val="28"/>
        </w:rPr>
        <w:t>розквіту</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досягай у XX ст., коли </w:t>
      </w:r>
      <w:proofErr w:type="spellStart"/>
      <w:r w:rsidRPr="0025277F">
        <w:rPr>
          <w:sz w:val="28"/>
          <w:szCs w:val="28"/>
        </w:rPr>
        <w:t>функції</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набагато</w:t>
      </w:r>
      <w:proofErr w:type="spellEnd"/>
      <w:r w:rsidRPr="0025277F">
        <w:rPr>
          <w:sz w:val="28"/>
          <w:szCs w:val="28"/>
        </w:rPr>
        <w:t xml:space="preserve"> </w:t>
      </w:r>
      <w:proofErr w:type="spellStart"/>
      <w:r w:rsidRPr="0025277F">
        <w:rPr>
          <w:sz w:val="28"/>
          <w:szCs w:val="28"/>
        </w:rPr>
        <w:t>розширилися</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вдосконалилися</w:t>
      </w:r>
      <w:proofErr w:type="spellEnd"/>
      <w:r w:rsidRPr="0025277F">
        <w:rPr>
          <w:sz w:val="28"/>
          <w:szCs w:val="28"/>
        </w:rPr>
        <w:t xml:space="preserve">, а </w:t>
      </w:r>
      <w:proofErr w:type="spellStart"/>
      <w:r w:rsidRPr="0025277F">
        <w:rPr>
          <w:sz w:val="28"/>
          <w:szCs w:val="28"/>
        </w:rPr>
        <w:t>товарно-грошові</w:t>
      </w:r>
      <w:proofErr w:type="spellEnd"/>
      <w:r w:rsidRPr="0025277F">
        <w:rPr>
          <w:sz w:val="28"/>
          <w:szCs w:val="28"/>
        </w:rPr>
        <w:t xml:space="preserve"> </w:t>
      </w:r>
      <w:proofErr w:type="spellStart"/>
      <w:r w:rsidRPr="0025277F">
        <w:rPr>
          <w:sz w:val="28"/>
          <w:szCs w:val="28"/>
        </w:rPr>
        <w:t>відносини</w:t>
      </w:r>
      <w:proofErr w:type="spellEnd"/>
      <w:r w:rsidRPr="0025277F">
        <w:rPr>
          <w:sz w:val="28"/>
          <w:szCs w:val="28"/>
        </w:rPr>
        <w:t xml:space="preserve"> </w:t>
      </w:r>
      <w:proofErr w:type="spellStart"/>
      <w:proofErr w:type="gramStart"/>
      <w:r w:rsidRPr="0025277F">
        <w:rPr>
          <w:sz w:val="28"/>
          <w:szCs w:val="28"/>
        </w:rPr>
        <w:t>пос</w:t>
      </w:r>
      <w:proofErr w:type="gramEnd"/>
      <w:r w:rsidRPr="0025277F">
        <w:rPr>
          <w:sz w:val="28"/>
          <w:szCs w:val="28"/>
        </w:rPr>
        <w:t>іли</w:t>
      </w:r>
      <w:proofErr w:type="spellEnd"/>
      <w:r w:rsidRPr="0025277F">
        <w:rPr>
          <w:sz w:val="28"/>
          <w:szCs w:val="28"/>
        </w:rPr>
        <w:t xml:space="preserve"> головне </w:t>
      </w:r>
      <w:proofErr w:type="spellStart"/>
      <w:r w:rsidRPr="0025277F">
        <w:rPr>
          <w:sz w:val="28"/>
          <w:szCs w:val="28"/>
        </w:rPr>
        <w:t>місце</w:t>
      </w:r>
      <w:proofErr w:type="spellEnd"/>
      <w:r w:rsidRPr="0025277F">
        <w:rPr>
          <w:sz w:val="28"/>
          <w:szCs w:val="28"/>
        </w:rPr>
        <w:t xml:space="preserve"> в </w:t>
      </w:r>
      <w:proofErr w:type="spellStart"/>
      <w:r w:rsidRPr="0025277F">
        <w:rPr>
          <w:sz w:val="28"/>
          <w:szCs w:val="28"/>
        </w:rPr>
        <w:t>економічних</w:t>
      </w:r>
      <w:proofErr w:type="spellEnd"/>
    </w:p>
    <w:p w:rsidR="00F90CD9" w:rsidRPr="0025277F" w:rsidRDefault="00F90CD9" w:rsidP="00F90CD9">
      <w:pPr>
        <w:spacing w:before="100" w:beforeAutospacing="1" w:after="100" w:afterAutospacing="1"/>
        <w:ind w:firstLine="360"/>
        <w:jc w:val="both"/>
        <w:rPr>
          <w:sz w:val="28"/>
          <w:szCs w:val="28"/>
        </w:rPr>
      </w:pPr>
      <w:proofErr w:type="gramStart"/>
      <w:r w:rsidRPr="0025277F">
        <w:rPr>
          <w:sz w:val="28"/>
          <w:szCs w:val="28"/>
        </w:rPr>
        <w:t>системах</w:t>
      </w:r>
      <w:proofErr w:type="gramEnd"/>
      <w:r w:rsidRPr="0025277F">
        <w:rPr>
          <w:sz w:val="28"/>
          <w:szCs w:val="28"/>
        </w:rPr>
        <w:t xml:space="preserve">. </w:t>
      </w:r>
      <w:proofErr w:type="spellStart"/>
      <w:r w:rsidRPr="0025277F">
        <w:rPr>
          <w:sz w:val="28"/>
          <w:szCs w:val="28"/>
        </w:rPr>
        <w:t>Значний</w:t>
      </w:r>
      <w:proofErr w:type="spellEnd"/>
      <w:r w:rsidRPr="0025277F">
        <w:rPr>
          <w:sz w:val="28"/>
          <w:szCs w:val="28"/>
        </w:rPr>
        <w:t xml:space="preserve"> </w:t>
      </w:r>
      <w:proofErr w:type="spellStart"/>
      <w:r w:rsidRPr="0025277F">
        <w:rPr>
          <w:sz w:val="28"/>
          <w:szCs w:val="28"/>
        </w:rPr>
        <w:t>розвиток</w:t>
      </w:r>
      <w:proofErr w:type="spellEnd"/>
      <w:r w:rsidRPr="0025277F">
        <w:rPr>
          <w:sz w:val="28"/>
          <w:szCs w:val="28"/>
        </w:rPr>
        <w:t xml:space="preserve"> </w:t>
      </w:r>
      <w:proofErr w:type="spellStart"/>
      <w:r w:rsidRPr="0025277F">
        <w:rPr>
          <w:sz w:val="28"/>
          <w:szCs w:val="28"/>
        </w:rPr>
        <w:t>отримали</w:t>
      </w:r>
      <w:proofErr w:type="spellEnd"/>
      <w:r w:rsidRPr="0025277F">
        <w:rPr>
          <w:sz w:val="28"/>
          <w:szCs w:val="28"/>
        </w:rPr>
        <w:t xml:space="preserve"> </w:t>
      </w:r>
      <w:proofErr w:type="spellStart"/>
      <w:r w:rsidRPr="0025277F">
        <w:rPr>
          <w:sz w:val="28"/>
          <w:szCs w:val="28"/>
        </w:rPr>
        <w:t>місцеві</w:t>
      </w:r>
      <w:proofErr w:type="spellEnd"/>
      <w:r w:rsidRPr="0025277F">
        <w:rPr>
          <w:sz w:val="28"/>
          <w:szCs w:val="28"/>
        </w:rPr>
        <w:t xml:space="preserve"> (</w:t>
      </w:r>
      <w:proofErr w:type="spellStart"/>
      <w:r w:rsidRPr="0025277F">
        <w:rPr>
          <w:sz w:val="28"/>
          <w:szCs w:val="28"/>
        </w:rPr>
        <w:t>регіональні</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w:t>
      </w:r>
      <w:proofErr w:type="spellStart"/>
      <w:r w:rsidRPr="0025277F">
        <w:rPr>
          <w:sz w:val="28"/>
          <w:szCs w:val="28"/>
        </w:rPr>
        <w:t>позабюджетні</w:t>
      </w:r>
      <w:proofErr w:type="spellEnd"/>
      <w:r w:rsidRPr="0025277F">
        <w:rPr>
          <w:sz w:val="28"/>
          <w:szCs w:val="28"/>
        </w:rPr>
        <w:t xml:space="preserve"> </w:t>
      </w:r>
      <w:proofErr w:type="spellStart"/>
      <w:r w:rsidRPr="0025277F">
        <w:rPr>
          <w:sz w:val="28"/>
          <w:szCs w:val="28"/>
        </w:rPr>
        <w:t>спеціальні</w:t>
      </w:r>
      <w:proofErr w:type="spellEnd"/>
      <w:r w:rsidRPr="0025277F">
        <w:rPr>
          <w:sz w:val="28"/>
          <w:szCs w:val="28"/>
        </w:rPr>
        <w:t xml:space="preserve"> </w:t>
      </w:r>
      <w:proofErr w:type="spellStart"/>
      <w:r w:rsidRPr="0025277F">
        <w:rPr>
          <w:sz w:val="28"/>
          <w:szCs w:val="28"/>
        </w:rPr>
        <w:t>фінансові</w:t>
      </w:r>
      <w:proofErr w:type="spellEnd"/>
      <w:r w:rsidRPr="0025277F">
        <w:rPr>
          <w:sz w:val="28"/>
          <w:szCs w:val="28"/>
        </w:rPr>
        <w:t xml:space="preserve"> </w:t>
      </w:r>
      <w:proofErr w:type="spellStart"/>
      <w:r w:rsidRPr="0025277F">
        <w:rPr>
          <w:sz w:val="28"/>
          <w:szCs w:val="28"/>
        </w:rPr>
        <w:t>фонди</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w:t>
      </w:r>
      <w:proofErr w:type="spellStart"/>
      <w:proofErr w:type="gramStart"/>
      <w:r w:rsidRPr="0025277F">
        <w:rPr>
          <w:sz w:val="28"/>
          <w:szCs w:val="28"/>
        </w:rPr>
        <w:t>п</w:t>
      </w:r>
      <w:proofErr w:type="gramEnd"/>
      <w:r w:rsidRPr="0025277F">
        <w:rPr>
          <w:sz w:val="28"/>
          <w:szCs w:val="28"/>
        </w:rPr>
        <w:t>ідприємницьких</w:t>
      </w:r>
      <w:proofErr w:type="spellEnd"/>
      <w:r w:rsidRPr="0025277F">
        <w:rPr>
          <w:sz w:val="28"/>
          <w:szCs w:val="28"/>
        </w:rPr>
        <w:t xml:space="preserve"> структур.</w:t>
      </w:r>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t>Оскільки</w:t>
      </w:r>
      <w:proofErr w:type="spellEnd"/>
      <w:r w:rsidRPr="0025277F">
        <w:rPr>
          <w:sz w:val="28"/>
          <w:szCs w:val="28"/>
        </w:rPr>
        <w:t xml:space="preserve"> </w:t>
      </w:r>
      <w:proofErr w:type="spellStart"/>
      <w:r w:rsidRPr="0025277F">
        <w:rPr>
          <w:sz w:val="28"/>
          <w:szCs w:val="28"/>
        </w:rPr>
        <w:t>виникнення</w:t>
      </w:r>
      <w:proofErr w:type="spellEnd"/>
      <w:r w:rsidRPr="0025277F">
        <w:rPr>
          <w:sz w:val="28"/>
          <w:szCs w:val="28"/>
        </w:rPr>
        <w:t xml:space="preserve"> </w:t>
      </w:r>
      <w:proofErr w:type="spellStart"/>
      <w:r w:rsidRPr="0025277F">
        <w:rPr>
          <w:sz w:val="28"/>
          <w:szCs w:val="28"/>
        </w:rPr>
        <w:t>фінансів</w:t>
      </w:r>
      <w:proofErr w:type="spellEnd"/>
      <w:r w:rsidRPr="0025277F">
        <w:rPr>
          <w:sz w:val="28"/>
          <w:szCs w:val="28"/>
        </w:rPr>
        <w:t xml:space="preserve"> </w:t>
      </w:r>
      <w:proofErr w:type="spellStart"/>
      <w:proofErr w:type="gramStart"/>
      <w:r w:rsidRPr="0025277F">
        <w:rPr>
          <w:sz w:val="28"/>
          <w:szCs w:val="28"/>
        </w:rPr>
        <w:t>пов'язано</w:t>
      </w:r>
      <w:proofErr w:type="spellEnd"/>
      <w:proofErr w:type="gram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розвитком</w:t>
      </w:r>
      <w:proofErr w:type="spellEnd"/>
      <w:r w:rsidRPr="0025277F">
        <w:rPr>
          <w:sz w:val="28"/>
          <w:szCs w:val="28"/>
        </w:rPr>
        <w:t xml:space="preserve"> </w:t>
      </w:r>
      <w:proofErr w:type="spellStart"/>
      <w:r w:rsidRPr="0025277F">
        <w:rPr>
          <w:sz w:val="28"/>
          <w:szCs w:val="28"/>
        </w:rPr>
        <w:t>товарно-грошових</w:t>
      </w:r>
      <w:proofErr w:type="spellEnd"/>
      <w:r w:rsidRPr="0025277F">
        <w:rPr>
          <w:sz w:val="28"/>
          <w:szCs w:val="28"/>
        </w:rPr>
        <w:t xml:space="preserve"> </w:t>
      </w:r>
      <w:proofErr w:type="spellStart"/>
      <w:r w:rsidRPr="0025277F">
        <w:rPr>
          <w:sz w:val="28"/>
          <w:szCs w:val="28"/>
        </w:rPr>
        <w:t>відносин</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посиленням</w:t>
      </w:r>
      <w:proofErr w:type="spellEnd"/>
      <w:r w:rsidRPr="0025277F">
        <w:rPr>
          <w:sz w:val="28"/>
          <w:szCs w:val="28"/>
        </w:rPr>
        <w:t xml:space="preserve"> </w:t>
      </w:r>
      <w:proofErr w:type="spellStart"/>
      <w:r w:rsidRPr="0025277F">
        <w:rPr>
          <w:sz w:val="28"/>
          <w:szCs w:val="28"/>
        </w:rPr>
        <w:t>ролі</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w:t>
      </w:r>
      <w:proofErr w:type="spellStart"/>
      <w:r w:rsidRPr="0025277F">
        <w:rPr>
          <w:sz w:val="28"/>
          <w:szCs w:val="28"/>
        </w:rPr>
        <w:t>розширенням</w:t>
      </w:r>
      <w:proofErr w:type="spellEnd"/>
      <w:r w:rsidRPr="0025277F">
        <w:rPr>
          <w:sz w:val="28"/>
          <w:szCs w:val="28"/>
        </w:rPr>
        <w:t xml:space="preserve"> </w:t>
      </w:r>
      <w:proofErr w:type="spellStart"/>
      <w:r w:rsidRPr="0025277F">
        <w:rPr>
          <w:sz w:val="28"/>
          <w:szCs w:val="28"/>
        </w:rPr>
        <w:t>її</w:t>
      </w:r>
      <w:proofErr w:type="spellEnd"/>
      <w:r w:rsidRPr="0025277F">
        <w:rPr>
          <w:sz w:val="28"/>
          <w:szCs w:val="28"/>
        </w:rPr>
        <w:t xml:space="preserve"> </w:t>
      </w:r>
      <w:proofErr w:type="spellStart"/>
      <w:r w:rsidRPr="0025277F">
        <w:rPr>
          <w:sz w:val="28"/>
          <w:szCs w:val="28"/>
        </w:rPr>
        <w:t>функцій</w:t>
      </w:r>
      <w:proofErr w:type="spellEnd"/>
      <w:r w:rsidRPr="0025277F">
        <w:rPr>
          <w:sz w:val="28"/>
          <w:szCs w:val="28"/>
        </w:rPr>
        <w:t xml:space="preserve">, то причиною </w:t>
      </w:r>
      <w:proofErr w:type="spellStart"/>
      <w:r w:rsidRPr="0025277F">
        <w:rPr>
          <w:sz w:val="28"/>
          <w:szCs w:val="28"/>
        </w:rPr>
        <w:t>появи</w:t>
      </w:r>
      <w:proofErr w:type="spellEnd"/>
      <w:r w:rsidRPr="0025277F">
        <w:rPr>
          <w:sz w:val="28"/>
          <w:szCs w:val="28"/>
        </w:rPr>
        <w:t xml:space="preserve"> </w:t>
      </w:r>
      <w:proofErr w:type="spellStart"/>
      <w:r w:rsidRPr="0025277F">
        <w:rPr>
          <w:sz w:val="28"/>
          <w:szCs w:val="28"/>
        </w:rPr>
        <w:t>фінансів</w:t>
      </w:r>
      <w:proofErr w:type="spellEnd"/>
      <w:r w:rsidRPr="0025277F">
        <w:rPr>
          <w:sz w:val="28"/>
          <w:szCs w:val="28"/>
        </w:rPr>
        <w:t xml:space="preserve"> </w:t>
      </w:r>
      <w:proofErr w:type="spellStart"/>
      <w:r w:rsidRPr="0025277F">
        <w:rPr>
          <w:sz w:val="28"/>
          <w:szCs w:val="28"/>
        </w:rPr>
        <w:t>можна</w:t>
      </w:r>
      <w:proofErr w:type="spellEnd"/>
      <w:r w:rsidRPr="0025277F">
        <w:rPr>
          <w:sz w:val="28"/>
          <w:szCs w:val="28"/>
        </w:rPr>
        <w:t xml:space="preserve"> </w:t>
      </w:r>
      <w:proofErr w:type="spellStart"/>
      <w:r w:rsidRPr="0025277F">
        <w:rPr>
          <w:sz w:val="28"/>
          <w:szCs w:val="28"/>
        </w:rPr>
        <w:t>вважати</w:t>
      </w:r>
      <w:proofErr w:type="spellEnd"/>
      <w:r w:rsidRPr="0025277F">
        <w:rPr>
          <w:sz w:val="28"/>
          <w:szCs w:val="28"/>
        </w:rPr>
        <w:t xml:space="preserve"> потреби </w:t>
      </w:r>
      <w:proofErr w:type="spellStart"/>
      <w:r w:rsidRPr="0025277F">
        <w:rPr>
          <w:sz w:val="28"/>
          <w:szCs w:val="28"/>
        </w:rPr>
        <w:t>суб'єктів</w:t>
      </w:r>
      <w:proofErr w:type="spellEnd"/>
      <w:r w:rsidRPr="0025277F">
        <w:rPr>
          <w:sz w:val="28"/>
          <w:szCs w:val="28"/>
        </w:rPr>
        <w:t xml:space="preserve"> </w:t>
      </w:r>
      <w:proofErr w:type="spellStart"/>
      <w:r w:rsidRPr="0025277F">
        <w:rPr>
          <w:sz w:val="28"/>
          <w:szCs w:val="28"/>
        </w:rPr>
        <w:t>господарювання</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 xml:space="preserve"> у </w:t>
      </w:r>
      <w:proofErr w:type="spellStart"/>
      <w:r w:rsidRPr="0025277F">
        <w:rPr>
          <w:sz w:val="28"/>
          <w:szCs w:val="28"/>
        </w:rPr>
        <w:t>фінансових</w:t>
      </w:r>
      <w:proofErr w:type="spellEnd"/>
      <w:r w:rsidRPr="0025277F">
        <w:rPr>
          <w:sz w:val="28"/>
          <w:szCs w:val="28"/>
        </w:rPr>
        <w:t xml:space="preserve"> ресурсах, </w:t>
      </w:r>
      <w:proofErr w:type="spellStart"/>
      <w:r w:rsidRPr="0025277F">
        <w:rPr>
          <w:sz w:val="28"/>
          <w:szCs w:val="28"/>
        </w:rPr>
        <w:t>які</w:t>
      </w:r>
      <w:proofErr w:type="spellEnd"/>
      <w:r w:rsidRPr="0025277F">
        <w:rPr>
          <w:sz w:val="28"/>
          <w:szCs w:val="28"/>
        </w:rPr>
        <w:t xml:space="preserve"> </w:t>
      </w:r>
      <w:proofErr w:type="spellStart"/>
      <w:r w:rsidRPr="0025277F">
        <w:rPr>
          <w:sz w:val="28"/>
          <w:szCs w:val="28"/>
        </w:rPr>
        <w:t>забезпечують</w:t>
      </w:r>
      <w:proofErr w:type="spellEnd"/>
      <w:r w:rsidRPr="0025277F">
        <w:rPr>
          <w:sz w:val="28"/>
          <w:szCs w:val="28"/>
        </w:rPr>
        <w:t xml:space="preserve"> </w:t>
      </w:r>
      <w:proofErr w:type="spellStart"/>
      <w:r w:rsidRPr="0025277F">
        <w:rPr>
          <w:sz w:val="28"/>
          <w:szCs w:val="28"/>
        </w:rPr>
        <w:t>їх</w:t>
      </w:r>
      <w:proofErr w:type="spellEnd"/>
      <w:r w:rsidRPr="0025277F">
        <w:rPr>
          <w:sz w:val="28"/>
          <w:szCs w:val="28"/>
        </w:rPr>
        <w:t xml:space="preserve"> </w:t>
      </w:r>
      <w:proofErr w:type="spellStart"/>
      <w:r w:rsidRPr="0025277F">
        <w:rPr>
          <w:sz w:val="28"/>
          <w:szCs w:val="28"/>
        </w:rPr>
        <w:t>діяльність</w:t>
      </w:r>
      <w:proofErr w:type="spellEnd"/>
      <w:r w:rsidRPr="0025277F">
        <w:rPr>
          <w:sz w:val="28"/>
          <w:szCs w:val="28"/>
        </w:rPr>
        <w:t>.</w:t>
      </w:r>
    </w:p>
    <w:p w:rsidR="00F90CD9" w:rsidRPr="0025277F" w:rsidRDefault="00F90CD9" w:rsidP="00F90CD9">
      <w:pPr>
        <w:spacing w:before="100" w:beforeAutospacing="1" w:after="100" w:afterAutospacing="1"/>
        <w:ind w:firstLine="360"/>
        <w:jc w:val="both"/>
        <w:rPr>
          <w:sz w:val="28"/>
          <w:szCs w:val="28"/>
        </w:rPr>
      </w:pPr>
      <w:r w:rsidRPr="0025277F">
        <w:rPr>
          <w:sz w:val="28"/>
          <w:szCs w:val="28"/>
          <w:vertAlign w:val="superscript"/>
        </w:rPr>
        <w:t>1</w:t>
      </w:r>
      <w:r w:rsidRPr="0025277F">
        <w:rPr>
          <w:sz w:val="28"/>
          <w:szCs w:val="28"/>
        </w:rPr>
        <w:t> Термін "</w:t>
      </w:r>
      <w:proofErr w:type="spellStart"/>
      <w:r w:rsidRPr="0025277F">
        <w:rPr>
          <w:sz w:val="28"/>
          <w:szCs w:val="28"/>
        </w:rPr>
        <w:t>фінанси</w:t>
      </w:r>
      <w:proofErr w:type="spellEnd"/>
      <w:r w:rsidRPr="0025277F">
        <w:rPr>
          <w:sz w:val="28"/>
          <w:szCs w:val="28"/>
        </w:rPr>
        <w:t xml:space="preserve">" походить </w:t>
      </w:r>
      <w:proofErr w:type="spellStart"/>
      <w:r w:rsidRPr="0025277F">
        <w:rPr>
          <w:sz w:val="28"/>
          <w:szCs w:val="28"/>
        </w:rPr>
        <w:t>від</w:t>
      </w:r>
      <w:proofErr w:type="spellEnd"/>
      <w:r w:rsidRPr="0025277F">
        <w:rPr>
          <w:sz w:val="28"/>
          <w:szCs w:val="28"/>
        </w:rPr>
        <w:t xml:space="preserve"> </w:t>
      </w:r>
      <w:proofErr w:type="spellStart"/>
      <w:r w:rsidRPr="0025277F">
        <w:rPr>
          <w:sz w:val="28"/>
          <w:szCs w:val="28"/>
        </w:rPr>
        <w:t>латинського</w:t>
      </w:r>
      <w:proofErr w:type="spellEnd"/>
      <w:r w:rsidRPr="0025277F">
        <w:rPr>
          <w:sz w:val="28"/>
          <w:szCs w:val="28"/>
        </w:rPr>
        <w:t> </w:t>
      </w:r>
      <w:r w:rsidRPr="0025277F">
        <w:rPr>
          <w:sz w:val="28"/>
          <w:szCs w:val="28"/>
          <w:lang w:val="fr-FR"/>
        </w:rPr>
        <w:t>"finis", </w:t>
      </w:r>
      <w:proofErr w:type="spellStart"/>
      <w:r w:rsidRPr="0025277F">
        <w:rPr>
          <w:sz w:val="28"/>
          <w:szCs w:val="28"/>
        </w:rPr>
        <w:t>тобто</w:t>
      </w:r>
      <w:proofErr w:type="spellEnd"/>
      <w:r w:rsidRPr="0025277F">
        <w:rPr>
          <w:sz w:val="28"/>
          <w:szCs w:val="28"/>
        </w:rPr>
        <w:t xml:space="preserve"> </w:t>
      </w:r>
      <w:proofErr w:type="spellStart"/>
      <w:r w:rsidRPr="0025277F">
        <w:rPr>
          <w:sz w:val="28"/>
          <w:szCs w:val="28"/>
        </w:rPr>
        <w:t>кінець</w:t>
      </w:r>
      <w:proofErr w:type="spellEnd"/>
      <w:r w:rsidRPr="0025277F">
        <w:rPr>
          <w:sz w:val="28"/>
          <w:szCs w:val="28"/>
        </w:rPr>
        <w:t xml:space="preserve">. У </w:t>
      </w:r>
      <w:proofErr w:type="spellStart"/>
      <w:r w:rsidRPr="0025277F">
        <w:rPr>
          <w:sz w:val="28"/>
          <w:szCs w:val="28"/>
        </w:rPr>
        <w:t>середньовіччі</w:t>
      </w:r>
      <w:proofErr w:type="spellEnd"/>
      <w:r w:rsidRPr="0025277F">
        <w:rPr>
          <w:sz w:val="28"/>
          <w:szCs w:val="28"/>
        </w:rPr>
        <w:t xml:space="preserve"> </w:t>
      </w:r>
      <w:proofErr w:type="spellStart"/>
      <w:r w:rsidRPr="0025277F">
        <w:rPr>
          <w:sz w:val="28"/>
          <w:szCs w:val="28"/>
        </w:rPr>
        <w:t>це</w:t>
      </w:r>
      <w:proofErr w:type="spellEnd"/>
      <w:r w:rsidRPr="0025277F">
        <w:rPr>
          <w:sz w:val="28"/>
          <w:szCs w:val="28"/>
        </w:rPr>
        <w:t xml:space="preserve"> слово </w:t>
      </w:r>
      <w:proofErr w:type="spellStart"/>
      <w:r w:rsidRPr="0025277F">
        <w:rPr>
          <w:sz w:val="28"/>
          <w:szCs w:val="28"/>
        </w:rPr>
        <w:t>вживали</w:t>
      </w:r>
      <w:proofErr w:type="spellEnd"/>
      <w:r w:rsidRPr="0025277F">
        <w:rPr>
          <w:sz w:val="28"/>
          <w:szCs w:val="28"/>
        </w:rPr>
        <w:t xml:space="preserve"> для </w:t>
      </w:r>
      <w:proofErr w:type="spellStart"/>
      <w:r w:rsidRPr="0025277F">
        <w:rPr>
          <w:sz w:val="28"/>
          <w:szCs w:val="28"/>
        </w:rPr>
        <w:t>позначення</w:t>
      </w:r>
      <w:proofErr w:type="spellEnd"/>
      <w:r w:rsidRPr="0025277F">
        <w:rPr>
          <w:sz w:val="28"/>
          <w:szCs w:val="28"/>
        </w:rPr>
        <w:t xml:space="preserve"> строку </w:t>
      </w:r>
      <w:proofErr w:type="spellStart"/>
      <w:r w:rsidRPr="0025277F">
        <w:rPr>
          <w:sz w:val="28"/>
          <w:szCs w:val="28"/>
        </w:rPr>
        <w:t>сплати</w:t>
      </w:r>
      <w:proofErr w:type="spellEnd"/>
      <w:r w:rsidRPr="0025277F">
        <w:rPr>
          <w:sz w:val="28"/>
          <w:szCs w:val="28"/>
        </w:rPr>
        <w:t xml:space="preserve">, а </w:t>
      </w:r>
      <w:proofErr w:type="spellStart"/>
      <w:r w:rsidRPr="0025277F">
        <w:rPr>
          <w:sz w:val="28"/>
          <w:szCs w:val="28"/>
        </w:rPr>
        <w:t>потім</w:t>
      </w:r>
      <w:proofErr w:type="spellEnd"/>
      <w:r w:rsidRPr="0025277F">
        <w:rPr>
          <w:sz w:val="28"/>
          <w:szCs w:val="28"/>
        </w:rPr>
        <w:t xml:space="preserve"> </w:t>
      </w:r>
      <w:proofErr w:type="spellStart"/>
      <w:r w:rsidRPr="0025277F">
        <w:rPr>
          <w:sz w:val="28"/>
          <w:szCs w:val="28"/>
        </w:rPr>
        <w:t>і</w:t>
      </w:r>
      <w:proofErr w:type="spellEnd"/>
      <w:r w:rsidRPr="0025277F">
        <w:rPr>
          <w:sz w:val="28"/>
          <w:szCs w:val="28"/>
        </w:rPr>
        <w:t xml:space="preserve"> для </w:t>
      </w:r>
      <w:proofErr w:type="spellStart"/>
      <w:r w:rsidRPr="0025277F">
        <w:rPr>
          <w:sz w:val="28"/>
          <w:szCs w:val="28"/>
        </w:rPr>
        <w:t>визначення</w:t>
      </w:r>
      <w:proofErr w:type="spellEnd"/>
      <w:r w:rsidRPr="0025277F">
        <w:rPr>
          <w:sz w:val="28"/>
          <w:szCs w:val="28"/>
        </w:rPr>
        <w:t xml:space="preserve"> </w:t>
      </w:r>
      <w:proofErr w:type="spellStart"/>
      <w:r w:rsidRPr="0025277F">
        <w:rPr>
          <w:sz w:val="28"/>
          <w:szCs w:val="28"/>
        </w:rPr>
        <w:t>документів</w:t>
      </w:r>
      <w:proofErr w:type="spellEnd"/>
      <w:r w:rsidRPr="0025277F">
        <w:rPr>
          <w:sz w:val="28"/>
          <w:szCs w:val="28"/>
        </w:rPr>
        <w:t xml:space="preserve">, </w:t>
      </w:r>
      <w:proofErr w:type="spellStart"/>
      <w:r w:rsidRPr="0025277F">
        <w:rPr>
          <w:sz w:val="28"/>
          <w:szCs w:val="28"/>
        </w:rPr>
        <w:t>що</w:t>
      </w:r>
      <w:proofErr w:type="spellEnd"/>
      <w:r w:rsidRPr="0025277F">
        <w:rPr>
          <w:sz w:val="28"/>
          <w:szCs w:val="28"/>
        </w:rPr>
        <w:t xml:space="preserve"> </w:t>
      </w:r>
      <w:proofErr w:type="spellStart"/>
      <w:proofErr w:type="gramStart"/>
      <w:r w:rsidRPr="0025277F">
        <w:rPr>
          <w:sz w:val="28"/>
          <w:szCs w:val="28"/>
        </w:rPr>
        <w:t>св</w:t>
      </w:r>
      <w:proofErr w:type="gramEnd"/>
      <w:r w:rsidRPr="0025277F">
        <w:rPr>
          <w:sz w:val="28"/>
          <w:szCs w:val="28"/>
        </w:rPr>
        <w:t>ідчили</w:t>
      </w:r>
      <w:proofErr w:type="spellEnd"/>
      <w:r w:rsidRPr="0025277F">
        <w:rPr>
          <w:sz w:val="28"/>
          <w:szCs w:val="28"/>
        </w:rPr>
        <w:t xml:space="preserve"> про </w:t>
      </w:r>
      <w:proofErr w:type="spellStart"/>
      <w:r w:rsidRPr="0025277F">
        <w:rPr>
          <w:sz w:val="28"/>
          <w:szCs w:val="28"/>
        </w:rPr>
        <w:t>погашення</w:t>
      </w:r>
      <w:proofErr w:type="spellEnd"/>
      <w:r w:rsidRPr="0025277F">
        <w:rPr>
          <w:sz w:val="28"/>
          <w:szCs w:val="28"/>
        </w:rPr>
        <w:t xml:space="preserve"> боргу, </w:t>
      </w:r>
      <w:proofErr w:type="spellStart"/>
      <w:r w:rsidRPr="0025277F">
        <w:rPr>
          <w:sz w:val="28"/>
          <w:szCs w:val="28"/>
        </w:rPr>
        <w:t>якими</w:t>
      </w:r>
      <w:proofErr w:type="spellEnd"/>
    </w:p>
    <w:p w:rsidR="00F90CD9" w:rsidRPr="0025277F" w:rsidRDefault="00F90CD9" w:rsidP="00F90CD9">
      <w:pPr>
        <w:spacing w:before="100" w:beforeAutospacing="1" w:after="100" w:afterAutospacing="1"/>
        <w:ind w:firstLine="360"/>
        <w:jc w:val="both"/>
        <w:rPr>
          <w:sz w:val="28"/>
          <w:szCs w:val="28"/>
        </w:rPr>
      </w:pPr>
      <w:proofErr w:type="spellStart"/>
      <w:r w:rsidRPr="0025277F">
        <w:rPr>
          <w:sz w:val="28"/>
          <w:szCs w:val="28"/>
        </w:rPr>
        <w:lastRenderedPageBreak/>
        <w:t>завершувалась</w:t>
      </w:r>
      <w:proofErr w:type="spellEnd"/>
      <w:r w:rsidRPr="0025277F">
        <w:rPr>
          <w:sz w:val="28"/>
          <w:szCs w:val="28"/>
        </w:rPr>
        <w:t xml:space="preserve"> угода. </w:t>
      </w:r>
      <w:proofErr w:type="spellStart"/>
      <w:proofErr w:type="gramStart"/>
      <w:r w:rsidRPr="0025277F">
        <w:rPr>
          <w:sz w:val="28"/>
          <w:szCs w:val="28"/>
        </w:rPr>
        <w:t>П</w:t>
      </w:r>
      <w:proofErr w:type="gramEnd"/>
      <w:r w:rsidRPr="0025277F">
        <w:rPr>
          <w:sz w:val="28"/>
          <w:szCs w:val="28"/>
        </w:rPr>
        <w:t>ізніше</w:t>
      </w:r>
      <w:proofErr w:type="spellEnd"/>
      <w:r w:rsidRPr="0025277F">
        <w:rPr>
          <w:sz w:val="28"/>
          <w:szCs w:val="28"/>
        </w:rPr>
        <w:t xml:space="preserve"> </w:t>
      </w:r>
      <w:proofErr w:type="spellStart"/>
      <w:r w:rsidRPr="0025277F">
        <w:rPr>
          <w:sz w:val="28"/>
          <w:szCs w:val="28"/>
        </w:rPr>
        <w:t>терміном</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стали </w:t>
      </w:r>
      <w:proofErr w:type="spellStart"/>
      <w:r w:rsidRPr="0025277F">
        <w:rPr>
          <w:sz w:val="28"/>
          <w:szCs w:val="28"/>
        </w:rPr>
        <w:t>позначати</w:t>
      </w:r>
      <w:proofErr w:type="spellEnd"/>
      <w:r w:rsidRPr="0025277F">
        <w:rPr>
          <w:sz w:val="28"/>
          <w:szCs w:val="28"/>
        </w:rPr>
        <w:t xml:space="preserve"> </w:t>
      </w:r>
      <w:proofErr w:type="spellStart"/>
      <w:r w:rsidRPr="0025277F">
        <w:rPr>
          <w:sz w:val="28"/>
          <w:szCs w:val="28"/>
        </w:rPr>
        <w:t>будь-який</w:t>
      </w:r>
      <w:proofErr w:type="spellEnd"/>
      <w:r w:rsidRPr="0025277F">
        <w:rPr>
          <w:sz w:val="28"/>
          <w:szCs w:val="28"/>
        </w:rPr>
        <w:t xml:space="preserve"> </w:t>
      </w:r>
      <w:proofErr w:type="spellStart"/>
      <w:r w:rsidRPr="0025277F">
        <w:rPr>
          <w:sz w:val="28"/>
          <w:szCs w:val="28"/>
        </w:rPr>
        <w:t>примусовий</w:t>
      </w:r>
      <w:proofErr w:type="spellEnd"/>
      <w:r w:rsidRPr="0025277F">
        <w:rPr>
          <w:sz w:val="28"/>
          <w:szCs w:val="28"/>
        </w:rPr>
        <w:t xml:space="preserve"> </w:t>
      </w:r>
      <w:proofErr w:type="spellStart"/>
      <w:r w:rsidRPr="0025277F">
        <w:rPr>
          <w:sz w:val="28"/>
          <w:szCs w:val="28"/>
        </w:rPr>
        <w:t>платіж</w:t>
      </w:r>
      <w:proofErr w:type="spellEnd"/>
      <w:r w:rsidRPr="0025277F">
        <w:rPr>
          <w:sz w:val="28"/>
          <w:szCs w:val="28"/>
        </w:rPr>
        <w:t xml:space="preserve"> на </w:t>
      </w:r>
      <w:proofErr w:type="spellStart"/>
      <w:r w:rsidRPr="0025277F">
        <w:rPr>
          <w:sz w:val="28"/>
          <w:szCs w:val="28"/>
        </w:rPr>
        <w:t>користь</w:t>
      </w:r>
      <w:proofErr w:type="spellEnd"/>
      <w:r w:rsidRPr="0025277F">
        <w:rPr>
          <w:sz w:val="28"/>
          <w:szCs w:val="28"/>
        </w:rPr>
        <w:t xml:space="preserve"> </w:t>
      </w:r>
      <w:proofErr w:type="spellStart"/>
      <w:r w:rsidRPr="0025277F">
        <w:rPr>
          <w:sz w:val="28"/>
          <w:szCs w:val="28"/>
        </w:rPr>
        <w:t>держави</w:t>
      </w:r>
      <w:proofErr w:type="spellEnd"/>
      <w:r w:rsidRPr="0025277F">
        <w:rPr>
          <w:sz w:val="28"/>
          <w:szCs w:val="28"/>
        </w:rPr>
        <w:t>.</w:t>
      </w:r>
    </w:p>
    <w:p w:rsidR="00F90CD9" w:rsidRPr="0025277F" w:rsidRDefault="00F90CD9" w:rsidP="00F90CD9">
      <w:pPr>
        <w:spacing w:before="100" w:beforeAutospacing="1" w:after="100" w:afterAutospacing="1"/>
        <w:ind w:firstLine="362"/>
        <w:jc w:val="both"/>
        <w:rPr>
          <w:sz w:val="28"/>
          <w:szCs w:val="28"/>
        </w:rPr>
      </w:pPr>
      <w:proofErr w:type="spellStart"/>
      <w:r w:rsidRPr="0025277F">
        <w:rPr>
          <w:sz w:val="28"/>
          <w:szCs w:val="28"/>
        </w:rPr>
        <w:t>Існує</w:t>
      </w:r>
      <w:proofErr w:type="spellEnd"/>
      <w:r w:rsidRPr="0025277F">
        <w:rPr>
          <w:sz w:val="28"/>
          <w:szCs w:val="28"/>
        </w:rPr>
        <w:t xml:space="preserve"> </w:t>
      </w:r>
      <w:proofErr w:type="spellStart"/>
      <w:r w:rsidRPr="0025277F">
        <w:rPr>
          <w:sz w:val="28"/>
          <w:szCs w:val="28"/>
        </w:rPr>
        <w:t>й</w:t>
      </w:r>
      <w:proofErr w:type="spellEnd"/>
      <w:r w:rsidRPr="0025277F">
        <w:rPr>
          <w:sz w:val="28"/>
          <w:szCs w:val="28"/>
        </w:rPr>
        <w:t xml:space="preserve"> </w:t>
      </w:r>
      <w:proofErr w:type="spellStart"/>
      <w:r w:rsidRPr="0025277F">
        <w:rPr>
          <w:sz w:val="28"/>
          <w:szCs w:val="28"/>
        </w:rPr>
        <w:t>інша</w:t>
      </w:r>
      <w:proofErr w:type="spellEnd"/>
      <w:r w:rsidRPr="0025277F">
        <w:rPr>
          <w:sz w:val="28"/>
          <w:szCs w:val="28"/>
        </w:rPr>
        <w:t xml:space="preserve"> точка </w:t>
      </w:r>
      <w:proofErr w:type="spellStart"/>
      <w:r w:rsidRPr="0025277F">
        <w:rPr>
          <w:sz w:val="28"/>
          <w:szCs w:val="28"/>
        </w:rPr>
        <w:t>зору</w:t>
      </w:r>
      <w:proofErr w:type="spellEnd"/>
      <w:r w:rsidRPr="0025277F">
        <w:rPr>
          <w:sz w:val="28"/>
          <w:szCs w:val="28"/>
        </w:rPr>
        <w:t xml:space="preserve">, </w:t>
      </w:r>
      <w:proofErr w:type="spellStart"/>
      <w:r w:rsidRPr="0025277F">
        <w:rPr>
          <w:sz w:val="28"/>
          <w:szCs w:val="28"/>
        </w:rPr>
        <w:t>згідно</w:t>
      </w:r>
      <w:proofErr w:type="spellEnd"/>
      <w:r w:rsidRPr="0025277F">
        <w:rPr>
          <w:sz w:val="28"/>
          <w:szCs w:val="28"/>
        </w:rPr>
        <w:t xml:space="preserve"> </w:t>
      </w:r>
      <w:proofErr w:type="spellStart"/>
      <w:r w:rsidRPr="0025277F">
        <w:rPr>
          <w:sz w:val="28"/>
          <w:szCs w:val="28"/>
        </w:rPr>
        <w:t>з</w:t>
      </w:r>
      <w:proofErr w:type="spellEnd"/>
      <w:r w:rsidRPr="0025277F">
        <w:rPr>
          <w:sz w:val="28"/>
          <w:szCs w:val="28"/>
        </w:rPr>
        <w:t xml:space="preserve"> </w:t>
      </w:r>
      <w:proofErr w:type="spellStart"/>
      <w:r w:rsidRPr="0025277F">
        <w:rPr>
          <w:sz w:val="28"/>
          <w:szCs w:val="28"/>
        </w:rPr>
        <w:t>якою</w:t>
      </w:r>
      <w:proofErr w:type="spellEnd"/>
      <w:r w:rsidRPr="0025277F">
        <w:rPr>
          <w:sz w:val="28"/>
          <w:szCs w:val="28"/>
        </w:rPr>
        <w:t xml:space="preserve"> авторство </w:t>
      </w:r>
      <w:proofErr w:type="spellStart"/>
      <w:r w:rsidRPr="0025277F">
        <w:rPr>
          <w:sz w:val="28"/>
          <w:szCs w:val="28"/>
        </w:rPr>
        <w:t>терміна</w:t>
      </w:r>
      <w:proofErr w:type="spellEnd"/>
      <w:r w:rsidRPr="0025277F">
        <w:rPr>
          <w:sz w:val="28"/>
          <w:szCs w:val="28"/>
        </w:rPr>
        <w:t xml:space="preserve"> "</w:t>
      </w:r>
      <w:proofErr w:type="spellStart"/>
      <w:r w:rsidRPr="0025277F">
        <w:rPr>
          <w:sz w:val="28"/>
          <w:szCs w:val="28"/>
        </w:rPr>
        <w:t>фінанси</w:t>
      </w:r>
      <w:proofErr w:type="spellEnd"/>
      <w:r w:rsidRPr="0025277F">
        <w:rPr>
          <w:sz w:val="28"/>
          <w:szCs w:val="28"/>
        </w:rPr>
        <w:t xml:space="preserve">" </w:t>
      </w:r>
      <w:proofErr w:type="spellStart"/>
      <w:r w:rsidRPr="0025277F">
        <w:rPr>
          <w:sz w:val="28"/>
          <w:szCs w:val="28"/>
        </w:rPr>
        <w:t>належить</w:t>
      </w:r>
      <w:proofErr w:type="spellEnd"/>
      <w:r w:rsidRPr="0025277F">
        <w:rPr>
          <w:sz w:val="28"/>
          <w:szCs w:val="28"/>
        </w:rPr>
        <w:t xml:space="preserve"> </w:t>
      </w:r>
      <w:proofErr w:type="spellStart"/>
      <w:r w:rsidRPr="0025277F">
        <w:rPr>
          <w:sz w:val="28"/>
          <w:szCs w:val="28"/>
        </w:rPr>
        <w:t>французькому</w:t>
      </w:r>
      <w:proofErr w:type="spellEnd"/>
      <w:r w:rsidRPr="0025277F">
        <w:rPr>
          <w:sz w:val="28"/>
          <w:szCs w:val="28"/>
        </w:rPr>
        <w:t xml:space="preserve"> </w:t>
      </w:r>
      <w:proofErr w:type="spellStart"/>
      <w:r w:rsidRPr="0025277F">
        <w:rPr>
          <w:sz w:val="28"/>
          <w:szCs w:val="28"/>
        </w:rPr>
        <w:t>вченому</w:t>
      </w:r>
      <w:proofErr w:type="spellEnd"/>
      <w:r w:rsidRPr="0025277F">
        <w:rPr>
          <w:sz w:val="28"/>
          <w:szCs w:val="28"/>
        </w:rPr>
        <w:t xml:space="preserve"> Ж. </w:t>
      </w:r>
      <w:proofErr w:type="spellStart"/>
      <w:r w:rsidRPr="0025277F">
        <w:rPr>
          <w:sz w:val="28"/>
          <w:szCs w:val="28"/>
        </w:rPr>
        <w:t>Бодену</w:t>
      </w:r>
      <w:proofErr w:type="spellEnd"/>
      <w:r w:rsidRPr="0025277F">
        <w:rPr>
          <w:sz w:val="28"/>
          <w:szCs w:val="28"/>
        </w:rPr>
        <w:t xml:space="preserve">, </w:t>
      </w:r>
      <w:proofErr w:type="spellStart"/>
      <w:r w:rsidRPr="0025277F">
        <w:rPr>
          <w:sz w:val="28"/>
          <w:szCs w:val="28"/>
        </w:rPr>
        <w:t>який</w:t>
      </w:r>
      <w:proofErr w:type="spellEnd"/>
      <w:r w:rsidRPr="0025277F">
        <w:rPr>
          <w:sz w:val="28"/>
          <w:szCs w:val="28"/>
        </w:rPr>
        <w:t xml:space="preserve"> у 1577 р. видав книгу "</w:t>
      </w:r>
      <w:proofErr w:type="spellStart"/>
      <w:proofErr w:type="gramStart"/>
      <w:r w:rsidRPr="0025277F">
        <w:rPr>
          <w:sz w:val="28"/>
          <w:szCs w:val="28"/>
        </w:rPr>
        <w:t>Ш</w:t>
      </w:r>
      <w:proofErr w:type="gramEnd"/>
      <w:r w:rsidRPr="0025277F">
        <w:rPr>
          <w:sz w:val="28"/>
          <w:szCs w:val="28"/>
        </w:rPr>
        <w:t>ість</w:t>
      </w:r>
      <w:proofErr w:type="spellEnd"/>
      <w:r w:rsidRPr="0025277F">
        <w:rPr>
          <w:sz w:val="28"/>
          <w:szCs w:val="28"/>
        </w:rPr>
        <w:t xml:space="preserve"> книг про </w:t>
      </w:r>
      <w:proofErr w:type="spellStart"/>
      <w:r w:rsidRPr="0025277F">
        <w:rPr>
          <w:sz w:val="28"/>
          <w:szCs w:val="28"/>
        </w:rPr>
        <w:t>республіку</w:t>
      </w:r>
      <w:proofErr w:type="spellEnd"/>
      <w:r w:rsidRPr="0025277F">
        <w:rPr>
          <w:sz w:val="28"/>
          <w:szCs w:val="28"/>
        </w:rPr>
        <w:t xml:space="preserve">". </w:t>
      </w:r>
      <w:proofErr w:type="spellStart"/>
      <w:r w:rsidRPr="0025277F">
        <w:rPr>
          <w:sz w:val="28"/>
          <w:szCs w:val="28"/>
        </w:rPr>
        <w:t>Із</w:t>
      </w:r>
      <w:proofErr w:type="spellEnd"/>
      <w:r w:rsidRPr="0025277F">
        <w:rPr>
          <w:sz w:val="28"/>
          <w:szCs w:val="28"/>
        </w:rPr>
        <w:t xml:space="preserve"> </w:t>
      </w:r>
      <w:proofErr w:type="spellStart"/>
      <w:r w:rsidRPr="0025277F">
        <w:rPr>
          <w:sz w:val="28"/>
          <w:szCs w:val="28"/>
        </w:rPr>
        <w:t>старофранцузької</w:t>
      </w:r>
      <w:proofErr w:type="spellEnd"/>
      <w:r w:rsidRPr="0025277F">
        <w:rPr>
          <w:sz w:val="28"/>
          <w:szCs w:val="28"/>
        </w:rPr>
        <w:t xml:space="preserve"> </w:t>
      </w:r>
      <w:proofErr w:type="spellStart"/>
      <w:r w:rsidRPr="0025277F">
        <w:rPr>
          <w:sz w:val="28"/>
          <w:szCs w:val="28"/>
        </w:rPr>
        <w:t>мови</w:t>
      </w:r>
      <w:proofErr w:type="spellEnd"/>
      <w:r w:rsidRPr="0025277F">
        <w:rPr>
          <w:sz w:val="28"/>
          <w:szCs w:val="28"/>
        </w:rPr>
        <w:t> "</w:t>
      </w:r>
      <w:r w:rsidRPr="0025277F">
        <w:rPr>
          <w:sz w:val="28"/>
          <w:szCs w:val="28"/>
          <w:lang w:val="en-US"/>
        </w:rPr>
        <w:t>finis</w:t>
      </w:r>
      <w:r w:rsidRPr="0025277F">
        <w:rPr>
          <w:sz w:val="28"/>
          <w:szCs w:val="28"/>
        </w:rPr>
        <w:t>"(</w:t>
      </w:r>
      <w:proofErr w:type="spellStart"/>
      <w:r w:rsidRPr="0025277F">
        <w:rPr>
          <w:sz w:val="28"/>
          <w:szCs w:val="28"/>
        </w:rPr>
        <w:t>платити</w:t>
      </w:r>
      <w:proofErr w:type="spellEnd"/>
      <w:r w:rsidRPr="0025277F">
        <w:rPr>
          <w:sz w:val="28"/>
          <w:szCs w:val="28"/>
        </w:rPr>
        <w:t xml:space="preserve">, </w:t>
      </w:r>
      <w:proofErr w:type="spellStart"/>
      <w:r w:rsidRPr="0025277F">
        <w:rPr>
          <w:sz w:val="28"/>
          <w:szCs w:val="28"/>
        </w:rPr>
        <w:t>оплачувати</w:t>
      </w:r>
      <w:proofErr w:type="spellEnd"/>
      <w:r w:rsidRPr="0025277F">
        <w:rPr>
          <w:sz w:val="28"/>
          <w:szCs w:val="28"/>
        </w:rPr>
        <w:t xml:space="preserve">) </w:t>
      </w:r>
      <w:proofErr w:type="spellStart"/>
      <w:r w:rsidRPr="0025277F">
        <w:rPr>
          <w:sz w:val="28"/>
          <w:szCs w:val="28"/>
        </w:rPr>
        <w:t>цей</w:t>
      </w:r>
      <w:proofErr w:type="spellEnd"/>
      <w:r w:rsidRPr="0025277F">
        <w:rPr>
          <w:sz w:val="28"/>
          <w:szCs w:val="28"/>
        </w:rPr>
        <w:t xml:space="preserve"> термін </w:t>
      </w:r>
      <w:proofErr w:type="spellStart"/>
      <w:r w:rsidRPr="0025277F">
        <w:rPr>
          <w:sz w:val="28"/>
          <w:szCs w:val="28"/>
        </w:rPr>
        <w:t>перейшов</w:t>
      </w:r>
      <w:proofErr w:type="spellEnd"/>
      <w:r w:rsidRPr="0025277F">
        <w:rPr>
          <w:sz w:val="28"/>
          <w:szCs w:val="28"/>
        </w:rPr>
        <w:t xml:space="preserve"> в </w:t>
      </w:r>
      <w:proofErr w:type="spellStart"/>
      <w:r w:rsidRPr="0025277F">
        <w:rPr>
          <w:sz w:val="28"/>
          <w:szCs w:val="28"/>
        </w:rPr>
        <w:t>усі</w:t>
      </w:r>
      <w:proofErr w:type="spellEnd"/>
      <w:r w:rsidRPr="0025277F">
        <w:rPr>
          <w:sz w:val="28"/>
          <w:szCs w:val="28"/>
        </w:rPr>
        <w:t xml:space="preserve"> </w:t>
      </w:r>
      <w:proofErr w:type="spellStart"/>
      <w:r w:rsidRPr="0025277F">
        <w:rPr>
          <w:sz w:val="28"/>
          <w:szCs w:val="28"/>
        </w:rPr>
        <w:t>мови</w:t>
      </w:r>
      <w:proofErr w:type="spellEnd"/>
      <w:r w:rsidRPr="0025277F">
        <w:rPr>
          <w:sz w:val="28"/>
          <w:szCs w:val="28"/>
        </w:rPr>
        <w:t xml:space="preserve"> </w:t>
      </w:r>
      <w:proofErr w:type="spellStart"/>
      <w:r w:rsidRPr="0025277F">
        <w:rPr>
          <w:sz w:val="28"/>
          <w:szCs w:val="28"/>
        </w:rPr>
        <w:t>світу</w:t>
      </w:r>
      <w:proofErr w:type="spellEnd"/>
      <w:r w:rsidRPr="0025277F">
        <w:rPr>
          <w:sz w:val="28"/>
          <w:szCs w:val="28"/>
        </w:rPr>
        <w:t>.</w:t>
      </w:r>
    </w:p>
    <w:p w:rsidR="00F90CD9" w:rsidRDefault="00F90CD9" w:rsidP="00F90CD9">
      <w:pPr>
        <w:pStyle w:val="ab"/>
        <w:rPr>
          <w:rFonts w:ascii="Times New Roman" w:hAnsi="Times New Roman"/>
          <w:sz w:val="28"/>
          <w:szCs w:val="28"/>
          <w:lang w:val="uk-UA"/>
        </w:rPr>
      </w:pPr>
    </w:p>
    <w:p w:rsidR="00F90CD9" w:rsidRPr="0025277F" w:rsidRDefault="00F90CD9" w:rsidP="00F90CD9">
      <w:pPr>
        <w:pStyle w:val="aa"/>
        <w:rPr>
          <w:rFonts w:ascii="Times New Roman" w:hAnsi="Times New Roman"/>
          <w:b/>
          <w:sz w:val="28"/>
          <w:szCs w:val="28"/>
          <w:lang w:val="uk-UA"/>
        </w:rPr>
      </w:pPr>
      <w:r w:rsidRPr="00560C73">
        <w:rPr>
          <w:rFonts w:ascii="Times New Roman" w:hAnsi="Times New Roman"/>
          <w:b/>
          <w:sz w:val="28"/>
          <w:szCs w:val="28"/>
          <w:lang w:val="uk-UA"/>
        </w:rPr>
        <w:t xml:space="preserve">Питання  2 «Сутність банківської діяльності». </w:t>
      </w:r>
      <w:r w:rsidRPr="00560C73">
        <w:rPr>
          <w:rFonts w:ascii="Times New Roman" w:hAnsi="Times New Roman"/>
          <w:iCs/>
          <w:sz w:val="28"/>
          <w:szCs w:val="28"/>
          <w:lang w:val="uk-UA"/>
        </w:rPr>
        <w:t xml:space="preserve">   </w:t>
      </w:r>
    </w:p>
    <w:p w:rsidR="00F90CD9" w:rsidRPr="0025277F" w:rsidRDefault="00F90CD9" w:rsidP="00F90CD9">
      <w:pPr>
        <w:ind w:firstLine="720"/>
        <w:jc w:val="both"/>
        <w:rPr>
          <w:sz w:val="28"/>
          <w:szCs w:val="28"/>
          <w:lang w:val="uk-UA"/>
        </w:rPr>
      </w:pPr>
      <w:r w:rsidRPr="0025277F">
        <w:rPr>
          <w:b/>
          <w:sz w:val="28"/>
          <w:szCs w:val="28"/>
          <w:lang w:val="uk-UA"/>
        </w:rPr>
        <w:t>Банківська діяльність</w:t>
      </w:r>
      <w:r w:rsidRPr="0025277F">
        <w:rPr>
          <w:sz w:val="28"/>
          <w:szCs w:val="28"/>
          <w:lang w:val="uk-UA"/>
        </w:rPr>
        <w:t xml:space="preserve"> </w:t>
      </w:r>
      <w:r w:rsidRPr="0025277F">
        <w:rPr>
          <w:b/>
          <w:sz w:val="28"/>
          <w:szCs w:val="28"/>
          <w:lang w:val="uk-UA"/>
        </w:rPr>
        <w:t>–</w:t>
      </w:r>
      <w:r w:rsidRPr="0025277F">
        <w:rPr>
          <w:sz w:val="28"/>
          <w:szCs w:val="28"/>
          <w:lang w:val="uk-UA"/>
        </w:rPr>
        <w:t xml:space="preserve"> це сукупність дій комерційних банків з приводу руху грошей шляхом здійснення пасивних та активних операцій. У правовому розумінні банківська діяльність - це сукупність правових дій, що здійснюється певними суб'єктами в формі, якої вимагає закон або договір. У даному аспекті банківська діяльність становить систему постійно здійснюваних угод і операцій, що спрямовані на отримання прибутку. Банківська діяльність може мати лише професійний характер і є виключною. Водночас її слід розглядати як підприємницьку діяльність, що має певну специфіку і особливі риси. Якщо в діяльності звичайного підприємства гроші виконують роль засобу платежу, то в банківській діяльності самі гроші виступають у ролі товару. Ця особливість банківського підприємства робить його настільки своєрідним, що вона потребує спеціального правового регулювання, яке відрізняється від загального законодавства про підприємства.</w:t>
      </w:r>
    </w:p>
    <w:p w:rsidR="00F90CD9" w:rsidRPr="0025277F" w:rsidRDefault="00F90CD9" w:rsidP="00F90CD9">
      <w:pPr>
        <w:ind w:firstLine="720"/>
        <w:jc w:val="both"/>
        <w:rPr>
          <w:sz w:val="28"/>
          <w:szCs w:val="28"/>
          <w:lang w:val="uk-UA"/>
        </w:rPr>
      </w:pPr>
      <w:r w:rsidRPr="0025277F">
        <w:rPr>
          <w:sz w:val="28"/>
          <w:szCs w:val="28"/>
          <w:u w:val="single"/>
          <w:lang w:val="uk-UA"/>
        </w:rPr>
        <w:t xml:space="preserve">У широкому розумінні, </w:t>
      </w:r>
      <w:r w:rsidRPr="0025277F">
        <w:rPr>
          <w:b/>
          <w:sz w:val="28"/>
          <w:szCs w:val="28"/>
          <w:u w:val="single"/>
          <w:lang w:val="uk-UA"/>
        </w:rPr>
        <w:t>комерційний банк</w:t>
      </w:r>
      <w:r w:rsidRPr="0025277F">
        <w:rPr>
          <w:sz w:val="28"/>
          <w:szCs w:val="28"/>
          <w:lang w:val="uk-UA"/>
        </w:rPr>
        <w:t xml:space="preserve"> – це будь-який банк, що функціонує на другому рівні банківської системи. Таке трактування комерційного банку характерне для української практики, в якій усі банки, крім центрального, називаються комерційними. </w:t>
      </w:r>
      <w:r w:rsidRPr="0025277F">
        <w:rPr>
          <w:sz w:val="28"/>
          <w:szCs w:val="28"/>
          <w:u w:val="single"/>
          <w:lang w:val="uk-UA"/>
        </w:rPr>
        <w:t xml:space="preserve">У вузькому розумінні </w:t>
      </w:r>
      <w:r w:rsidRPr="0025277F">
        <w:rPr>
          <w:b/>
          <w:sz w:val="28"/>
          <w:szCs w:val="28"/>
          <w:u w:val="single"/>
          <w:lang w:val="uk-UA"/>
        </w:rPr>
        <w:t>комерційний банк</w:t>
      </w:r>
      <w:r w:rsidRPr="0025277F">
        <w:rPr>
          <w:sz w:val="28"/>
          <w:szCs w:val="28"/>
          <w:lang w:val="uk-UA"/>
        </w:rPr>
        <w:t xml:space="preserve"> – це банк, який виконує повний набір базових банківських операцій та єдиною метою має одержання максимального прибутку.</w:t>
      </w:r>
    </w:p>
    <w:p w:rsidR="00F90CD9" w:rsidRPr="0025277F" w:rsidRDefault="00F90CD9" w:rsidP="00F90CD9">
      <w:pPr>
        <w:ind w:firstLine="720"/>
        <w:jc w:val="both"/>
        <w:rPr>
          <w:spacing w:val="3"/>
          <w:sz w:val="28"/>
          <w:szCs w:val="28"/>
          <w:u w:val="single"/>
          <w:lang w:val="uk-UA"/>
        </w:rPr>
      </w:pPr>
      <w:r w:rsidRPr="0025277F">
        <w:rPr>
          <w:spacing w:val="-2"/>
          <w:sz w:val="28"/>
          <w:szCs w:val="28"/>
          <w:lang w:val="uk-UA"/>
        </w:rPr>
        <w:t xml:space="preserve">Разом з цим банк як підприємство має свою специфіку, бо його </w:t>
      </w:r>
      <w:r w:rsidRPr="0025277F">
        <w:rPr>
          <w:spacing w:val="3"/>
          <w:sz w:val="28"/>
          <w:szCs w:val="28"/>
          <w:lang w:val="uk-UA"/>
        </w:rPr>
        <w:t xml:space="preserve">діяльність відрізняється від діяльності багатьох підприємств. </w:t>
      </w:r>
      <w:r w:rsidRPr="0025277F">
        <w:rPr>
          <w:spacing w:val="3"/>
          <w:sz w:val="28"/>
          <w:szCs w:val="28"/>
          <w:u w:val="single"/>
          <w:lang w:val="uk-UA"/>
        </w:rPr>
        <w:t>Ці відмінності полягають у такому:</w:t>
      </w:r>
    </w:p>
    <w:p w:rsidR="00F90CD9" w:rsidRPr="0025277F" w:rsidRDefault="00F90CD9" w:rsidP="00F90CD9">
      <w:pPr>
        <w:ind w:firstLine="720"/>
        <w:jc w:val="both"/>
        <w:rPr>
          <w:sz w:val="28"/>
          <w:szCs w:val="28"/>
          <w:lang w:val="uk-UA"/>
        </w:rPr>
      </w:pPr>
      <w:r w:rsidRPr="0025277F">
        <w:rPr>
          <w:b/>
          <w:spacing w:val="1"/>
          <w:sz w:val="28"/>
          <w:szCs w:val="28"/>
          <w:lang w:val="uk-UA"/>
        </w:rPr>
        <w:t>1. Банк</w:t>
      </w:r>
      <w:r w:rsidRPr="0025277F">
        <w:rPr>
          <w:spacing w:val="1"/>
          <w:sz w:val="28"/>
          <w:szCs w:val="28"/>
          <w:lang w:val="uk-UA"/>
        </w:rPr>
        <w:t xml:space="preserve"> </w:t>
      </w:r>
      <w:r w:rsidRPr="0025277F">
        <w:rPr>
          <w:b/>
          <w:sz w:val="28"/>
          <w:szCs w:val="28"/>
          <w:lang w:val="uk-UA"/>
        </w:rPr>
        <w:t>–</w:t>
      </w:r>
      <w:r w:rsidRPr="0025277F">
        <w:rPr>
          <w:spacing w:val="1"/>
          <w:sz w:val="28"/>
          <w:szCs w:val="28"/>
          <w:lang w:val="uk-UA"/>
        </w:rPr>
        <w:t xml:space="preserve"> це торгове підприємство. На відміну від промисло</w:t>
      </w:r>
      <w:r w:rsidRPr="0025277F">
        <w:rPr>
          <w:spacing w:val="1"/>
          <w:sz w:val="28"/>
          <w:szCs w:val="28"/>
          <w:lang w:val="uk-UA"/>
        </w:rPr>
        <w:softHyphen/>
      </w:r>
      <w:r w:rsidRPr="0025277F">
        <w:rPr>
          <w:sz w:val="28"/>
          <w:szCs w:val="28"/>
          <w:lang w:val="uk-UA"/>
        </w:rPr>
        <w:t xml:space="preserve">вості, сільського господарства, будівництва, транспорту і зв'язку діє </w:t>
      </w:r>
      <w:r w:rsidRPr="0025277F">
        <w:rPr>
          <w:spacing w:val="1"/>
          <w:sz w:val="28"/>
          <w:szCs w:val="28"/>
          <w:lang w:val="uk-UA"/>
        </w:rPr>
        <w:t xml:space="preserve">в сфері обміну, а не виробництва. </w:t>
      </w:r>
    </w:p>
    <w:p w:rsidR="00F90CD9" w:rsidRPr="0025277F" w:rsidRDefault="00F90CD9" w:rsidP="00F90CD9">
      <w:pPr>
        <w:ind w:firstLine="720"/>
        <w:jc w:val="both"/>
        <w:rPr>
          <w:sz w:val="28"/>
          <w:szCs w:val="28"/>
          <w:lang w:val="uk-UA"/>
        </w:rPr>
      </w:pPr>
      <w:r w:rsidRPr="0025277F">
        <w:rPr>
          <w:b/>
          <w:spacing w:val="-4"/>
          <w:sz w:val="28"/>
          <w:szCs w:val="28"/>
          <w:lang w:val="uk-UA"/>
        </w:rPr>
        <w:t>2. Банк</w:t>
      </w:r>
      <w:r w:rsidRPr="0025277F">
        <w:rPr>
          <w:spacing w:val="-4"/>
          <w:sz w:val="28"/>
          <w:szCs w:val="28"/>
          <w:lang w:val="uk-UA"/>
        </w:rPr>
        <w:t xml:space="preserve"> </w:t>
      </w:r>
      <w:r w:rsidRPr="0025277F">
        <w:rPr>
          <w:b/>
          <w:sz w:val="28"/>
          <w:szCs w:val="28"/>
          <w:lang w:val="uk-UA"/>
        </w:rPr>
        <w:t>–</w:t>
      </w:r>
      <w:r w:rsidRPr="0025277F">
        <w:rPr>
          <w:spacing w:val="-4"/>
          <w:sz w:val="28"/>
          <w:szCs w:val="28"/>
          <w:lang w:val="uk-UA"/>
        </w:rPr>
        <w:t xml:space="preserve"> це посередницьке підприємство, яке погоджує інтере</w:t>
      </w:r>
      <w:r w:rsidRPr="0025277F">
        <w:rPr>
          <w:spacing w:val="-4"/>
          <w:sz w:val="28"/>
          <w:szCs w:val="28"/>
          <w:lang w:val="uk-UA"/>
        </w:rPr>
        <w:softHyphen/>
      </w:r>
      <w:r w:rsidRPr="0025277F">
        <w:rPr>
          <w:spacing w:val="-6"/>
          <w:sz w:val="28"/>
          <w:szCs w:val="28"/>
          <w:lang w:val="uk-UA"/>
        </w:rPr>
        <w:t>си кредитора і позичальника, здійснюючи тим самим перелив коштів</w:t>
      </w:r>
      <w:r w:rsidRPr="0025277F">
        <w:rPr>
          <w:spacing w:val="28"/>
          <w:sz w:val="28"/>
          <w:szCs w:val="28"/>
          <w:lang w:val="uk-UA"/>
        </w:rPr>
        <w:t xml:space="preserve"> </w:t>
      </w:r>
      <w:r w:rsidRPr="0025277F">
        <w:rPr>
          <w:spacing w:val="-4"/>
          <w:sz w:val="28"/>
          <w:szCs w:val="28"/>
          <w:lang w:val="uk-UA"/>
        </w:rPr>
        <w:t xml:space="preserve">з однієї сфери господарства (сектора економіки) в іншу </w:t>
      </w:r>
      <w:r w:rsidRPr="0025277F">
        <w:rPr>
          <w:spacing w:val="20"/>
          <w:sz w:val="28"/>
          <w:szCs w:val="28"/>
          <w:lang w:val="uk-UA"/>
        </w:rPr>
        <w:t xml:space="preserve">(інший). </w:t>
      </w:r>
      <w:r w:rsidRPr="0025277F">
        <w:rPr>
          <w:sz w:val="28"/>
          <w:szCs w:val="28"/>
          <w:lang w:val="uk-UA"/>
        </w:rPr>
        <w:t>Проте на відмінність від індивідуального кредитора ресурси в бан</w:t>
      </w:r>
      <w:r w:rsidRPr="0025277F">
        <w:rPr>
          <w:sz w:val="28"/>
          <w:szCs w:val="28"/>
          <w:lang w:val="uk-UA"/>
        </w:rPr>
        <w:softHyphen/>
        <w:t xml:space="preserve">ку втрачають свій первісний вигляд. </w:t>
      </w:r>
    </w:p>
    <w:p w:rsidR="00F90CD9" w:rsidRPr="0025277F" w:rsidRDefault="00F90CD9" w:rsidP="00F90CD9">
      <w:pPr>
        <w:ind w:firstLine="720"/>
        <w:jc w:val="both"/>
        <w:rPr>
          <w:sz w:val="28"/>
          <w:szCs w:val="28"/>
          <w:lang w:val="uk-UA"/>
        </w:rPr>
      </w:pPr>
      <w:r w:rsidRPr="0025277F">
        <w:rPr>
          <w:b/>
          <w:spacing w:val="-2"/>
          <w:sz w:val="28"/>
          <w:szCs w:val="28"/>
          <w:lang w:val="uk-UA"/>
        </w:rPr>
        <w:t>3. Банк</w:t>
      </w:r>
      <w:r w:rsidRPr="0025277F">
        <w:rPr>
          <w:spacing w:val="-2"/>
          <w:sz w:val="28"/>
          <w:szCs w:val="28"/>
          <w:lang w:val="uk-UA"/>
        </w:rPr>
        <w:t xml:space="preserve"> – це кредитне підприємство особливого типу. </w:t>
      </w:r>
    </w:p>
    <w:p w:rsidR="00F90CD9" w:rsidRPr="0025277F" w:rsidRDefault="00F90CD9" w:rsidP="00F90CD9">
      <w:pPr>
        <w:ind w:firstLine="720"/>
        <w:jc w:val="both"/>
        <w:rPr>
          <w:sz w:val="28"/>
          <w:szCs w:val="28"/>
          <w:lang w:val="uk-UA"/>
        </w:rPr>
      </w:pPr>
      <w:r w:rsidRPr="0025277F">
        <w:rPr>
          <w:sz w:val="28"/>
          <w:szCs w:val="28"/>
          <w:lang w:val="uk-UA"/>
        </w:rPr>
        <w:t xml:space="preserve">Законом України «Про банки і банківську діяльність» визначено, </w:t>
      </w:r>
      <w:r w:rsidRPr="0025277F">
        <w:rPr>
          <w:spacing w:val="1"/>
          <w:sz w:val="28"/>
          <w:szCs w:val="28"/>
          <w:lang w:val="uk-UA"/>
        </w:rPr>
        <w:t xml:space="preserve">що </w:t>
      </w:r>
      <w:r w:rsidRPr="0025277F">
        <w:rPr>
          <w:b/>
          <w:spacing w:val="1"/>
          <w:sz w:val="28"/>
          <w:szCs w:val="28"/>
          <w:u w:val="single"/>
          <w:lang w:val="uk-UA"/>
        </w:rPr>
        <w:t>банк</w:t>
      </w:r>
      <w:r w:rsidRPr="0025277F">
        <w:rPr>
          <w:i/>
          <w:spacing w:val="1"/>
          <w:sz w:val="28"/>
          <w:szCs w:val="28"/>
          <w:lang w:val="uk-UA"/>
        </w:rPr>
        <w:t xml:space="preserve"> </w:t>
      </w:r>
      <w:r w:rsidRPr="0025277F">
        <w:rPr>
          <w:b/>
          <w:sz w:val="28"/>
          <w:szCs w:val="28"/>
          <w:lang w:val="uk-UA"/>
        </w:rPr>
        <w:t>–</w:t>
      </w:r>
      <w:r w:rsidRPr="0025277F">
        <w:rPr>
          <w:spacing w:val="1"/>
          <w:sz w:val="28"/>
          <w:szCs w:val="28"/>
          <w:lang w:val="uk-UA"/>
        </w:rPr>
        <w:t xml:space="preserve"> ю</w:t>
      </w:r>
      <w:r w:rsidRPr="0025277F">
        <w:rPr>
          <w:sz w:val="28"/>
          <w:szCs w:val="28"/>
          <w:lang w:val="uk-UA"/>
        </w:rPr>
        <w:t xml:space="preserve">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w:t>
      </w:r>
      <w:r w:rsidRPr="0025277F">
        <w:rPr>
          <w:sz w:val="28"/>
          <w:szCs w:val="28"/>
          <w:lang w:val="uk-UA"/>
        </w:rPr>
        <w:lastRenderedPageBreak/>
        <w:t>відкриття  і  ведення  банківських рахунків фізичних та юридичних осіб</w:t>
      </w:r>
      <w:r w:rsidRPr="0025277F">
        <w:rPr>
          <w:spacing w:val="3"/>
          <w:sz w:val="28"/>
          <w:szCs w:val="28"/>
          <w:lang w:val="uk-UA"/>
        </w:rPr>
        <w:t>. С</w:t>
      </w:r>
      <w:r w:rsidRPr="0025277F">
        <w:rPr>
          <w:sz w:val="28"/>
          <w:szCs w:val="28"/>
          <w:lang w:val="uk-UA"/>
        </w:rPr>
        <w:t>еред приблизно 200 операцій, які виконують банки, виділяють декілька базових, що й визна</w:t>
      </w:r>
      <w:r w:rsidRPr="0025277F">
        <w:rPr>
          <w:sz w:val="28"/>
          <w:szCs w:val="28"/>
          <w:lang w:val="uk-UA"/>
        </w:rPr>
        <w:softHyphen/>
        <w:t>чають банк як фінансову установу.</w:t>
      </w:r>
    </w:p>
    <w:p w:rsidR="00F90CD9" w:rsidRPr="0025277F" w:rsidRDefault="00F90CD9" w:rsidP="00F90CD9">
      <w:pPr>
        <w:ind w:firstLine="720"/>
        <w:jc w:val="both"/>
        <w:rPr>
          <w:sz w:val="28"/>
          <w:szCs w:val="28"/>
          <w:lang w:val="uk-UA"/>
        </w:rPr>
      </w:pPr>
      <w:r w:rsidRPr="0025277F">
        <w:rPr>
          <w:spacing w:val="1"/>
          <w:sz w:val="28"/>
          <w:szCs w:val="28"/>
          <w:u w:val="single"/>
          <w:lang w:val="uk-UA"/>
        </w:rPr>
        <w:t>До базових банківських операцій належать</w:t>
      </w:r>
      <w:r w:rsidRPr="0025277F">
        <w:rPr>
          <w:sz w:val="28"/>
          <w:szCs w:val="28"/>
          <w:lang w:val="uk-UA"/>
        </w:rPr>
        <w:t>:</w:t>
      </w:r>
    </w:p>
    <w:p w:rsidR="00F90CD9" w:rsidRPr="0025277F" w:rsidRDefault="00F90CD9" w:rsidP="00F90CD9">
      <w:pPr>
        <w:ind w:firstLine="720"/>
        <w:jc w:val="both"/>
        <w:rPr>
          <w:sz w:val="28"/>
          <w:szCs w:val="28"/>
          <w:lang w:val="uk-UA"/>
        </w:rPr>
      </w:pPr>
      <w:r w:rsidRPr="0025277F">
        <w:rPr>
          <w:sz w:val="28"/>
          <w:szCs w:val="28"/>
          <w:lang w:val="uk-UA"/>
        </w:rPr>
        <w:t>1) приймання  вкладів  (депозитів)  від  юридичних і фізичних осіб;</w:t>
      </w:r>
    </w:p>
    <w:p w:rsidR="00F90CD9" w:rsidRPr="0025277F" w:rsidRDefault="00F90CD9" w:rsidP="00F90CD9">
      <w:pPr>
        <w:ind w:firstLine="720"/>
        <w:jc w:val="both"/>
        <w:rPr>
          <w:sz w:val="28"/>
          <w:szCs w:val="28"/>
          <w:lang w:val="uk-UA"/>
        </w:rPr>
      </w:pPr>
      <w:r w:rsidRPr="0025277F">
        <w:rPr>
          <w:spacing w:val="-14"/>
          <w:sz w:val="28"/>
          <w:szCs w:val="28"/>
          <w:lang w:val="uk-UA"/>
        </w:rPr>
        <w:t>2) відкриття  та  ведення  поточних   рахунків   клієнтів   і банків-</w:t>
      </w:r>
      <w:r w:rsidRPr="0025277F">
        <w:rPr>
          <w:sz w:val="28"/>
          <w:szCs w:val="28"/>
          <w:lang w:val="uk-UA"/>
        </w:rPr>
        <w:t>кореспондентів,  у тому числі переказ грошових коштів з цих рахунків за допомогою платіжних інструментів та зарахування коштів на них;</w:t>
      </w:r>
    </w:p>
    <w:p w:rsidR="00F90CD9" w:rsidRPr="0025277F" w:rsidRDefault="00F90CD9" w:rsidP="00F90CD9">
      <w:pPr>
        <w:ind w:firstLine="720"/>
        <w:jc w:val="both"/>
        <w:rPr>
          <w:sz w:val="28"/>
          <w:szCs w:val="28"/>
          <w:lang w:val="uk-UA"/>
        </w:rPr>
      </w:pPr>
      <w:r w:rsidRPr="0025277F">
        <w:rPr>
          <w:sz w:val="28"/>
          <w:szCs w:val="28"/>
          <w:lang w:val="uk-UA"/>
        </w:rPr>
        <w:t>3) розміщення  залучених  коштів від свого імені,  на власних умовах та на власний ризик.</w:t>
      </w:r>
    </w:p>
    <w:p w:rsidR="00F90CD9" w:rsidRPr="0025277F" w:rsidRDefault="00F90CD9" w:rsidP="00F90CD9">
      <w:pPr>
        <w:ind w:firstLine="720"/>
        <w:jc w:val="both"/>
        <w:rPr>
          <w:sz w:val="28"/>
          <w:szCs w:val="28"/>
          <w:u w:val="single"/>
          <w:lang w:val="uk-UA"/>
        </w:rPr>
      </w:pPr>
      <w:r w:rsidRPr="0025277F">
        <w:rPr>
          <w:sz w:val="28"/>
          <w:szCs w:val="28"/>
          <w:u w:val="single"/>
          <w:lang w:val="uk-UA"/>
        </w:rPr>
        <w:t>Банк, крім перелічених операцій, має право здійснювати такі операції та угоди:</w:t>
      </w:r>
    </w:p>
    <w:p w:rsidR="00F90CD9" w:rsidRPr="0025277F" w:rsidRDefault="00F90CD9" w:rsidP="00F90CD9">
      <w:pPr>
        <w:ind w:firstLine="720"/>
        <w:jc w:val="both"/>
        <w:rPr>
          <w:sz w:val="28"/>
          <w:szCs w:val="28"/>
          <w:lang w:val="uk-UA"/>
        </w:rPr>
      </w:pPr>
      <w:r w:rsidRPr="0025277F">
        <w:rPr>
          <w:sz w:val="28"/>
          <w:szCs w:val="28"/>
          <w:lang w:val="uk-UA"/>
        </w:rPr>
        <w:t xml:space="preserve"> 1) операції з валютними цінностями;</w:t>
      </w:r>
    </w:p>
    <w:p w:rsidR="00F90CD9" w:rsidRPr="0025277F" w:rsidRDefault="00F90CD9" w:rsidP="00F90CD9">
      <w:pPr>
        <w:ind w:firstLine="720"/>
        <w:jc w:val="both"/>
        <w:rPr>
          <w:sz w:val="28"/>
          <w:szCs w:val="28"/>
          <w:lang w:val="uk-UA"/>
        </w:rPr>
      </w:pPr>
      <w:r w:rsidRPr="0025277F">
        <w:rPr>
          <w:sz w:val="28"/>
          <w:szCs w:val="28"/>
          <w:lang w:val="uk-UA"/>
        </w:rPr>
        <w:t xml:space="preserve"> 2) емісію власних цінних паперів;</w:t>
      </w:r>
    </w:p>
    <w:p w:rsidR="00F90CD9" w:rsidRPr="0025277F" w:rsidRDefault="00F90CD9" w:rsidP="00F90CD9">
      <w:pPr>
        <w:ind w:firstLine="720"/>
        <w:jc w:val="both"/>
        <w:rPr>
          <w:sz w:val="28"/>
          <w:szCs w:val="28"/>
          <w:lang w:val="uk-UA"/>
        </w:rPr>
      </w:pPr>
      <w:r w:rsidRPr="0025277F">
        <w:rPr>
          <w:sz w:val="28"/>
          <w:szCs w:val="28"/>
          <w:lang w:val="uk-UA"/>
        </w:rPr>
        <w:t xml:space="preserve"> 3) організацію   купівлі   та   продажу   цінних  паперів  за дорученням клієнтів;</w:t>
      </w:r>
    </w:p>
    <w:p w:rsidR="00F90CD9" w:rsidRPr="0025277F" w:rsidRDefault="00F90CD9" w:rsidP="00F90CD9">
      <w:pPr>
        <w:ind w:firstLine="720"/>
        <w:jc w:val="both"/>
        <w:rPr>
          <w:sz w:val="28"/>
          <w:szCs w:val="28"/>
          <w:lang w:val="uk-UA"/>
        </w:rPr>
      </w:pPr>
      <w:r w:rsidRPr="0025277F">
        <w:rPr>
          <w:sz w:val="28"/>
          <w:szCs w:val="28"/>
          <w:lang w:val="uk-UA"/>
        </w:rPr>
        <w:t xml:space="preserve"> 4</w:t>
      </w:r>
      <w:r w:rsidRPr="0025277F">
        <w:rPr>
          <w:spacing w:val="-10"/>
          <w:sz w:val="28"/>
          <w:szCs w:val="28"/>
          <w:lang w:val="uk-UA"/>
        </w:rPr>
        <w:t>) здійснення операцій на  ринку  цінних  паперів  від  свого імені</w:t>
      </w:r>
      <w:r w:rsidRPr="0025277F">
        <w:rPr>
          <w:sz w:val="28"/>
          <w:szCs w:val="28"/>
          <w:lang w:val="uk-UA"/>
        </w:rPr>
        <w:t xml:space="preserve"> (включаючи </w:t>
      </w:r>
      <w:proofErr w:type="spellStart"/>
      <w:r w:rsidRPr="0025277F">
        <w:rPr>
          <w:sz w:val="28"/>
          <w:szCs w:val="28"/>
          <w:lang w:val="uk-UA"/>
        </w:rPr>
        <w:t>андеррайтинг</w:t>
      </w:r>
      <w:proofErr w:type="spellEnd"/>
      <w:r w:rsidRPr="0025277F">
        <w:rPr>
          <w:sz w:val="28"/>
          <w:szCs w:val="28"/>
          <w:lang w:val="uk-UA"/>
        </w:rPr>
        <w:t>);</w:t>
      </w:r>
    </w:p>
    <w:p w:rsidR="00F90CD9" w:rsidRPr="0025277F" w:rsidRDefault="00F90CD9" w:rsidP="00F90CD9">
      <w:pPr>
        <w:ind w:firstLine="720"/>
        <w:jc w:val="both"/>
        <w:rPr>
          <w:sz w:val="28"/>
          <w:szCs w:val="28"/>
          <w:lang w:val="uk-UA"/>
        </w:rPr>
      </w:pPr>
      <w:r w:rsidRPr="0025277F">
        <w:rPr>
          <w:sz w:val="28"/>
          <w:szCs w:val="28"/>
          <w:lang w:val="uk-UA"/>
        </w:rPr>
        <w:t xml:space="preserve">  5) надання  гарантій і поручительств та інших зобов'язань від третіх осіб, які передбачають їх виконання у грошовій формі;</w:t>
      </w:r>
    </w:p>
    <w:p w:rsidR="00F90CD9" w:rsidRPr="0025277F" w:rsidRDefault="00F90CD9" w:rsidP="00F90CD9">
      <w:pPr>
        <w:ind w:firstLine="720"/>
        <w:jc w:val="both"/>
        <w:rPr>
          <w:sz w:val="28"/>
          <w:szCs w:val="28"/>
          <w:lang w:val="uk-UA"/>
        </w:rPr>
      </w:pPr>
      <w:r w:rsidRPr="0025277F">
        <w:rPr>
          <w:sz w:val="28"/>
          <w:szCs w:val="28"/>
          <w:lang w:val="uk-UA"/>
        </w:rPr>
        <w:t xml:space="preserve"> 6) придбання права вимоги на виконання зобов'язань у грошовій формі  за  поставлені товари чи надані послуги,  приймаючи на себе ризик виконання таких вимог та прийом платежів (факторинг);</w:t>
      </w:r>
    </w:p>
    <w:p w:rsidR="00F90CD9" w:rsidRPr="0025277F" w:rsidRDefault="00F90CD9" w:rsidP="00F90CD9">
      <w:pPr>
        <w:ind w:firstLine="720"/>
        <w:jc w:val="both"/>
        <w:rPr>
          <w:sz w:val="28"/>
          <w:szCs w:val="28"/>
          <w:lang w:val="uk-UA"/>
        </w:rPr>
      </w:pPr>
      <w:r w:rsidRPr="0025277F">
        <w:rPr>
          <w:sz w:val="28"/>
          <w:szCs w:val="28"/>
          <w:lang w:val="uk-UA"/>
        </w:rPr>
        <w:t xml:space="preserve"> 7) лізинг;</w:t>
      </w:r>
    </w:p>
    <w:p w:rsidR="00F90CD9" w:rsidRPr="0025277F" w:rsidRDefault="00F90CD9" w:rsidP="00F90CD9">
      <w:pPr>
        <w:ind w:firstLine="720"/>
        <w:jc w:val="both"/>
        <w:rPr>
          <w:sz w:val="28"/>
          <w:szCs w:val="28"/>
          <w:lang w:val="uk-UA"/>
        </w:rPr>
      </w:pPr>
      <w:r w:rsidRPr="0025277F">
        <w:rPr>
          <w:sz w:val="28"/>
          <w:szCs w:val="28"/>
          <w:lang w:val="uk-UA"/>
        </w:rPr>
        <w:t xml:space="preserve"> 8) послуги з відповідального зберігання та надання  в  оренду сейфів для зберігання цінностей та документів;</w:t>
      </w:r>
    </w:p>
    <w:p w:rsidR="00F90CD9" w:rsidRPr="0025277F" w:rsidRDefault="00F90CD9" w:rsidP="00F90CD9">
      <w:pPr>
        <w:pStyle w:val="3"/>
        <w:ind w:firstLine="720"/>
        <w:rPr>
          <w:sz w:val="28"/>
          <w:szCs w:val="28"/>
        </w:rPr>
      </w:pPr>
      <w:r w:rsidRPr="0025277F">
        <w:rPr>
          <w:sz w:val="28"/>
          <w:szCs w:val="28"/>
        </w:rPr>
        <w:t xml:space="preserve"> </w:t>
      </w:r>
      <w:r w:rsidRPr="0025277F">
        <w:rPr>
          <w:spacing w:val="-8"/>
          <w:sz w:val="28"/>
          <w:szCs w:val="28"/>
        </w:rPr>
        <w:t xml:space="preserve">9) </w:t>
      </w:r>
      <w:proofErr w:type="spellStart"/>
      <w:r w:rsidRPr="0025277F">
        <w:rPr>
          <w:spacing w:val="-8"/>
          <w:sz w:val="28"/>
          <w:szCs w:val="28"/>
        </w:rPr>
        <w:t>випуск</w:t>
      </w:r>
      <w:proofErr w:type="spellEnd"/>
      <w:r w:rsidRPr="0025277F">
        <w:rPr>
          <w:spacing w:val="-8"/>
          <w:sz w:val="28"/>
          <w:szCs w:val="28"/>
        </w:rPr>
        <w:t xml:space="preserve">,  </w:t>
      </w:r>
      <w:proofErr w:type="spellStart"/>
      <w:r w:rsidRPr="0025277F">
        <w:rPr>
          <w:spacing w:val="-8"/>
          <w:sz w:val="28"/>
          <w:szCs w:val="28"/>
        </w:rPr>
        <w:t>купівлю</w:t>
      </w:r>
      <w:proofErr w:type="spellEnd"/>
      <w:r w:rsidRPr="0025277F">
        <w:rPr>
          <w:spacing w:val="-8"/>
          <w:sz w:val="28"/>
          <w:szCs w:val="28"/>
        </w:rPr>
        <w:t xml:space="preserve">,  продаж </w:t>
      </w:r>
      <w:proofErr w:type="spellStart"/>
      <w:r w:rsidRPr="0025277F">
        <w:rPr>
          <w:spacing w:val="-8"/>
          <w:sz w:val="28"/>
          <w:szCs w:val="28"/>
        </w:rPr>
        <w:t>і</w:t>
      </w:r>
      <w:proofErr w:type="spellEnd"/>
      <w:r w:rsidRPr="0025277F">
        <w:rPr>
          <w:spacing w:val="-8"/>
          <w:sz w:val="28"/>
          <w:szCs w:val="28"/>
        </w:rPr>
        <w:t xml:space="preserve"> </w:t>
      </w:r>
      <w:proofErr w:type="spellStart"/>
      <w:r w:rsidRPr="0025277F">
        <w:rPr>
          <w:spacing w:val="-8"/>
          <w:sz w:val="28"/>
          <w:szCs w:val="28"/>
        </w:rPr>
        <w:t>обслуговування</w:t>
      </w:r>
      <w:proofErr w:type="spellEnd"/>
      <w:r w:rsidRPr="0025277F">
        <w:rPr>
          <w:spacing w:val="-8"/>
          <w:sz w:val="28"/>
          <w:szCs w:val="28"/>
        </w:rPr>
        <w:t xml:space="preserve"> </w:t>
      </w:r>
      <w:proofErr w:type="spellStart"/>
      <w:r w:rsidRPr="0025277F">
        <w:rPr>
          <w:spacing w:val="-8"/>
          <w:sz w:val="28"/>
          <w:szCs w:val="28"/>
        </w:rPr>
        <w:t>чеків</w:t>
      </w:r>
      <w:proofErr w:type="spellEnd"/>
      <w:r w:rsidRPr="0025277F">
        <w:rPr>
          <w:spacing w:val="-8"/>
          <w:sz w:val="28"/>
          <w:szCs w:val="28"/>
        </w:rPr>
        <w:t xml:space="preserve">, </w:t>
      </w:r>
      <w:proofErr w:type="spellStart"/>
      <w:r w:rsidRPr="0025277F">
        <w:rPr>
          <w:spacing w:val="-8"/>
          <w:sz w:val="28"/>
          <w:szCs w:val="28"/>
        </w:rPr>
        <w:t>векселів</w:t>
      </w:r>
      <w:proofErr w:type="spellEnd"/>
      <w:r w:rsidRPr="0025277F">
        <w:rPr>
          <w:spacing w:val="-8"/>
          <w:sz w:val="28"/>
          <w:szCs w:val="28"/>
        </w:rPr>
        <w:t xml:space="preserve"> та </w:t>
      </w:r>
      <w:proofErr w:type="spellStart"/>
      <w:r w:rsidRPr="0025277F">
        <w:rPr>
          <w:spacing w:val="-8"/>
          <w:sz w:val="28"/>
          <w:szCs w:val="28"/>
        </w:rPr>
        <w:t>інших</w:t>
      </w:r>
      <w:proofErr w:type="spellEnd"/>
      <w:r w:rsidRPr="0025277F">
        <w:rPr>
          <w:sz w:val="28"/>
          <w:szCs w:val="28"/>
        </w:rPr>
        <w:t xml:space="preserve"> </w:t>
      </w:r>
      <w:proofErr w:type="spellStart"/>
      <w:r w:rsidRPr="0025277F">
        <w:rPr>
          <w:sz w:val="28"/>
          <w:szCs w:val="28"/>
        </w:rPr>
        <w:t>оборотних</w:t>
      </w:r>
      <w:proofErr w:type="spellEnd"/>
      <w:r w:rsidRPr="0025277F">
        <w:rPr>
          <w:sz w:val="28"/>
          <w:szCs w:val="28"/>
        </w:rPr>
        <w:t xml:space="preserve"> </w:t>
      </w:r>
      <w:proofErr w:type="spellStart"/>
      <w:r w:rsidRPr="0025277F">
        <w:rPr>
          <w:sz w:val="28"/>
          <w:szCs w:val="28"/>
        </w:rPr>
        <w:t>платіжних</w:t>
      </w:r>
      <w:proofErr w:type="spellEnd"/>
      <w:r w:rsidRPr="0025277F">
        <w:rPr>
          <w:sz w:val="28"/>
          <w:szCs w:val="28"/>
        </w:rPr>
        <w:t xml:space="preserve"> </w:t>
      </w:r>
      <w:proofErr w:type="spellStart"/>
      <w:r w:rsidRPr="0025277F">
        <w:rPr>
          <w:sz w:val="28"/>
          <w:szCs w:val="28"/>
        </w:rPr>
        <w:t>інструменті</w:t>
      </w:r>
      <w:proofErr w:type="gramStart"/>
      <w:r w:rsidRPr="0025277F">
        <w:rPr>
          <w:sz w:val="28"/>
          <w:szCs w:val="28"/>
        </w:rPr>
        <w:t>в</w:t>
      </w:r>
      <w:proofErr w:type="spellEnd"/>
      <w:proofErr w:type="gramEnd"/>
      <w:r w:rsidRPr="0025277F">
        <w:rPr>
          <w:sz w:val="28"/>
          <w:szCs w:val="28"/>
        </w:rPr>
        <w:t>;</w:t>
      </w:r>
    </w:p>
    <w:p w:rsidR="00F90CD9" w:rsidRPr="0025277F" w:rsidRDefault="00F90CD9" w:rsidP="00F90CD9">
      <w:pPr>
        <w:ind w:firstLine="720"/>
        <w:jc w:val="both"/>
        <w:rPr>
          <w:sz w:val="28"/>
          <w:szCs w:val="28"/>
          <w:lang w:val="uk-UA"/>
        </w:rPr>
      </w:pPr>
      <w:r w:rsidRPr="0025277F">
        <w:rPr>
          <w:sz w:val="28"/>
          <w:szCs w:val="28"/>
          <w:lang w:val="uk-UA"/>
        </w:rPr>
        <w:t xml:space="preserve"> </w:t>
      </w:r>
      <w:r w:rsidRPr="0025277F">
        <w:rPr>
          <w:spacing w:val="-8"/>
          <w:sz w:val="28"/>
          <w:szCs w:val="28"/>
          <w:lang w:val="uk-UA"/>
        </w:rPr>
        <w:t>10) випуск банківських платіжних карток і здійснення операцій з</w:t>
      </w:r>
      <w:r w:rsidRPr="0025277F">
        <w:rPr>
          <w:sz w:val="28"/>
          <w:szCs w:val="28"/>
          <w:lang w:val="uk-UA"/>
        </w:rPr>
        <w:t xml:space="preserve"> використанням цих карток;</w:t>
      </w:r>
    </w:p>
    <w:p w:rsidR="00F90CD9" w:rsidRPr="0025277F" w:rsidRDefault="00F90CD9" w:rsidP="00F90CD9">
      <w:pPr>
        <w:ind w:firstLine="720"/>
        <w:jc w:val="both"/>
        <w:rPr>
          <w:sz w:val="28"/>
          <w:szCs w:val="28"/>
          <w:lang w:val="uk-UA"/>
        </w:rPr>
      </w:pPr>
      <w:r w:rsidRPr="0025277F">
        <w:rPr>
          <w:sz w:val="28"/>
          <w:szCs w:val="28"/>
          <w:lang w:val="uk-UA"/>
        </w:rPr>
        <w:t xml:space="preserve"> 11) надання  консультаційних  та  інформаційних  послуг  щодо банківських операцій.</w:t>
      </w:r>
    </w:p>
    <w:p w:rsidR="00F90CD9" w:rsidRPr="0025277F" w:rsidRDefault="00F90CD9" w:rsidP="00F90CD9">
      <w:pPr>
        <w:ind w:firstLine="720"/>
        <w:jc w:val="both"/>
        <w:rPr>
          <w:sz w:val="28"/>
          <w:szCs w:val="28"/>
          <w:lang w:val="uk-UA"/>
        </w:rPr>
      </w:pPr>
      <w:r w:rsidRPr="0025277F">
        <w:rPr>
          <w:spacing w:val="4"/>
          <w:sz w:val="28"/>
          <w:szCs w:val="28"/>
          <w:lang w:val="uk-UA"/>
        </w:rPr>
        <w:t>Комерційні банки можуть створювати свої філії та представниц</w:t>
      </w:r>
      <w:r w:rsidRPr="0025277F">
        <w:rPr>
          <w:spacing w:val="4"/>
          <w:sz w:val="28"/>
          <w:szCs w:val="28"/>
          <w:lang w:val="uk-UA"/>
        </w:rPr>
        <w:softHyphen/>
      </w:r>
      <w:r w:rsidRPr="0025277F">
        <w:rPr>
          <w:spacing w:val="1"/>
          <w:sz w:val="28"/>
          <w:szCs w:val="28"/>
          <w:lang w:val="uk-UA"/>
        </w:rPr>
        <w:t>тва як на території України, так і за її межами. Філії та представниц</w:t>
      </w:r>
      <w:r w:rsidRPr="0025277F">
        <w:rPr>
          <w:spacing w:val="1"/>
          <w:sz w:val="28"/>
          <w:szCs w:val="28"/>
          <w:lang w:val="uk-UA"/>
        </w:rPr>
        <w:softHyphen/>
      </w:r>
      <w:r w:rsidRPr="0025277F">
        <w:rPr>
          <w:spacing w:val="3"/>
          <w:sz w:val="28"/>
          <w:szCs w:val="28"/>
          <w:lang w:val="uk-UA"/>
        </w:rPr>
        <w:t xml:space="preserve">тва банку є його відособленими підрозділами, розташованими поза </w:t>
      </w:r>
      <w:r w:rsidRPr="0025277F">
        <w:rPr>
          <w:spacing w:val="4"/>
          <w:sz w:val="28"/>
          <w:szCs w:val="28"/>
          <w:lang w:val="uk-UA"/>
        </w:rPr>
        <w:t xml:space="preserve">межами банку, і функціонують на підставі положень про філію чи </w:t>
      </w:r>
      <w:r w:rsidRPr="0025277F">
        <w:rPr>
          <w:spacing w:val="8"/>
          <w:sz w:val="28"/>
          <w:szCs w:val="28"/>
          <w:lang w:val="uk-UA"/>
        </w:rPr>
        <w:t xml:space="preserve">представництво. На відміну від представництв, які фінансуються </w:t>
      </w:r>
      <w:r w:rsidRPr="0025277F">
        <w:rPr>
          <w:spacing w:val="4"/>
          <w:sz w:val="28"/>
          <w:szCs w:val="28"/>
          <w:lang w:val="uk-UA"/>
        </w:rPr>
        <w:t>банком і діють від його імені без права виконувати банківські операції, філії виконують усі або деякі його функції. Представництвам</w:t>
      </w:r>
      <w:r w:rsidRPr="0025277F">
        <w:rPr>
          <w:spacing w:val="3"/>
          <w:sz w:val="28"/>
          <w:szCs w:val="28"/>
          <w:lang w:val="uk-UA"/>
        </w:rPr>
        <w:t xml:space="preserve">  відкриваються поточні рахунки в регіональних управліннях НБУ за місцем їх створення, а філії проводять усі операції за </w:t>
      </w:r>
      <w:proofErr w:type="spellStart"/>
      <w:r w:rsidRPr="0025277F">
        <w:rPr>
          <w:spacing w:val="3"/>
          <w:sz w:val="28"/>
          <w:szCs w:val="28"/>
          <w:lang w:val="uk-UA"/>
        </w:rPr>
        <w:t>субкореспон</w:t>
      </w:r>
      <w:r w:rsidRPr="0025277F">
        <w:rPr>
          <w:sz w:val="28"/>
          <w:szCs w:val="28"/>
          <w:lang w:val="uk-UA"/>
        </w:rPr>
        <w:t>дентськими</w:t>
      </w:r>
      <w:proofErr w:type="spellEnd"/>
      <w:r w:rsidRPr="0025277F">
        <w:rPr>
          <w:sz w:val="28"/>
          <w:szCs w:val="28"/>
          <w:lang w:val="uk-UA"/>
        </w:rPr>
        <w:t xml:space="preserve"> рахунками.</w:t>
      </w:r>
    </w:p>
    <w:p w:rsidR="00F90CD9" w:rsidRPr="0025277F" w:rsidRDefault="00F90CD9" w:rsidP="00F90CD9">
      <w:pPr>
        <w:ind w:firstLine="720"/>
        <w:jc w:val="both"/>
        <w:rPr>
          <w:sz w:val="28"/>
          <w:szCs w:val="28"/>
          <w:lang w:val="uk-UA"/>
        </w:rPr>
      </w:pPr>
      <w:r w:rsidRPr="0025277F">
        <w:rPr>
          <w:sz w:val="28"/>
          <w:szCs w:val="28"/>
          <w:lang w:val="uk-UA"/>
        </w:rPr>
        <w:t>У разі відкриття представництв іноземних банків в Україні, крім клопотання про реєстрацію, положення про представництво і дові</w:t>
      </w:r>
      <w:r w:rsidRPr="0025277F">
        <w:rPr>
          <w:sz w:val="28"/>
          <w:szCs w:val="28"/>
          <w:lang w:val="uk-UA"/>
        </w:rPr>
        <w:softHyphen/>
      </w:r>
      <w:r w:rsidRPr="0025277F">
        <w:rPr>
          <w:spacing w:val="-1"/>
          <w:sz w:val="28"/>
          <w:szCs w:val="28"/>
          <w:lang w:val="uk-UA"/>
        </w:rPr>
        <w:t xml:space="preserve">реності керівникам на здійснення представницьких функцій, в НБУ </w:t>
      </w:r>
      <w:r w:rsidRPr="0025277F">
        <w:rPr>
          <w:sz w:val="28"/>
          <w:szCs w:val="28"/>
          <w:lang w:val="uk-UA"/>
        </w:rPr>
        <w:t>подаються витяг з банківського (торговельного) реєстру про реєст</w:t>
      </w:r>
      <w:r w:rsidRPr="0025277F">
        <w:rPr>
          <w:sz w:val="28"/>
          <w:szCs w:val="28"/>
          <w:lang w:val="uk-UA"/>
        </w:rPr>
        <w:softHyphen/>
      </w:r>
      <w:r w:rsidRPr="0025277F">
        <w:rPr>
          <w:spacing w:val="-1"/>
          <w:sz w:val="28"/>
          <w:szCs w:val="28"/>
          <w:lang w:val="uk-UA"/>
        </w:rPr>
        <w:t xml:space="preserve">рацію банку та свідоцтво про </w:t>
      </w:r>
      <w:r w:rsidRPr="0025277F">
        <w:rPr>
          <w:spacing w:val="-1"/>
          <w:sz w:val="28"/>
          <w:szCs w:val="28"/>
          <w:lang w:val="uk-UA"/>
        </w:rPr>
        <w:lastRenderedPageBreak/>
        <w:t>реєстрацію представництва Міністерс</w:t>
      </w:r>
      <w:r w:rsidRPr="0025277F">
        <w:rPr>
          <w:spacing w:val="-1"/>
          <w:sz w:val="28"/>
          <w:szCs w:val="28"/>
          <w:lang w:val="uk-UA"/>
        </w:rPr>
        <w:softHyphen/>
      </w:r>
      <w:r w:rsidRPr="0025277F">
        <w:rPr>
          <w:spacing w:val="1"/>
          <w:sz w:val="28"/>
          <w:szCs w:val="28"/>
          <w:lang w:val="uk-UA"/>
        </w:rPr>
        <w:t>твом зовнішньоекономічних зв'язків України. Всі документи офор</w:t>
      </w:r>
      <w:r w:rsidRPr="0025277F">
        <w:rPr>
          <w:spacing w:val="1"/>
          <w:sz w:val="28"/>
          <w:szCs w:val="28"/>
          <w:lang w:val="uk-UA"/>
        </w:rPr>
        <w:softHyphen/>
      </w:r>
      <w:r w:rsidRPr="0025277F">
        <w:rPr>
          <w:sz w:val="28"/>
          <w:szCs w:val="28"/>
          <w:lang w:val="uk-UA"/>
        </w:rPr>
        <w:t>мляються мовою оригіналу з нотаріально завіреними перекладами. Крім того, вони мають бути нотаріально засвідченими за місцем їх видачі і легалізовані в консульських установах України.</w:t>
      </w:r>
    </w:p>
    <w:p w:rsidR="00F90CD9" w:rsidRPr="0025277F" w:rsidRDefault="00F90CD9" w:rsidP="00F90CD9">
      <w:pPr>
        <w:ind w:firstLine="720"/>
        <w:jc w:val="both"/>
        <w:rPr>
          <w:sz w:val="28"/>
          <w:szCs w:val="28"/>
          <w:lang w:val="uk-UA"/>
        </w:rPr>
      </w:pPr>
      <w:r w:rsidRPr="0025277F">
        <w:rPr>
          <w:sz w:val="28"/>
          <w:szCs w:val="28"/>
          <w:lang w:val="uk-UA"/>
        </w:rPr>
        <w:t>Усі вітчизняні банківські установи, включаючи філії і представ</w:t>
      </w:r>
      <w:r w:rsidRPr="0025277F">
        <w:rPr>
          <w:sz w:val="28"/>
          <w:szCs w:val="28"/>
          <w:lang w:val="uk-UA"/>
        </w:rPr>
        <w:softHyphen/>
      </w:r>
      <w:r w:rsidRPr="0025277F">
        <w:rPr>
          <w:spacing w:val="1"/>
          <w:sz w:val="28"/>
          <w:szCs w:val="28"/>
          <w:lang w:val="uk-UA"/>
        </w:rPr>
        <w:t>ництва, зобов'язані згідно з положенням НБУ «Про порядок ство</w:t>
      </w:r>
      <w:r w:rsidRPr="0025277F">
        <w:rPr>
          <w:spacing w:val="1"/>
          <w:sz w:val="28"/>
          <w:szCs w:val="28"/>
          <w:lang w:val="uk-UA"/>
        </w:rPr>
        <w:softHyphen/>
      </w:r>
      <w:r w:rsidRPr="0025277F">
        <w:rPr>
          <w:sz w:val="28"/>
          <w:szCs w:val="28"/>
          <w:lang w:val="uk-UA"/>
        </w:rPr>
        <w:t>рення і реєстрації комерційних банків» у місячний строк повідомля</w:t>
      </w:r>
      <w:r w:rsidRPr="0025277F">
        <w:rPr>
          <w:sz w:val="28"/>
          <w:szCs w:val="28"/>
          <w:lang w:val="uk-UA"/>
        </w:rPr>
        <w:softHyphen/>
      </w:r>
      <w:r w:rsidRPr="0025277F">
        <w:rPr>
          <w:spacing w:val="-1"/>
          <w:sz w:val="28"/>
          <w:szCs w:val="28"/>
          <w:lang w:val="uk-UA"/>
        </w:rPr>
        <w:t xml:space="preserve">ти Національному банку України про внесення змін і доповнень в установчі документи, положення про філію, представництво та інші </w:t>
      </w:r>
      <w:r w:rsidRPr="0025277F">
        <w:rPr>
          <w:sz w:val="28"/>
          <w:szCs w:val="28"/>
          <w:lang w:val="uk-UA"/>
        </w:rPr>
        <w:t>документи, що підтверджують їх реєстрацію.</w:t>
      </w:r>
    </w:p>
    <w:p w:rsidR="00F90CD9" w:rsidRPr="0025277F" w:rsidRDefault="00F90CD9" w:rsidP="00F90CD9">
      <w:pPr>
        <w:tabs>
          <w:tab w:val="left" w:pos="900"/>
        </w:tabs>
        <w:ind w:firstLine="720"/>
        <w:jc w:val="both"/>
        <w:rPr>
          <w:sz w:val="28"/>
          <w:szCs w:val="28"/>
          <w:lang w:val="uk-UA"/>
        </w:rPr>
      </w:pPr>
    </w:p>
    <w:p w:rsidR="00F90CD9" w:rsidRPr="00F024EE" w:rsidRDefault="00F90CD9" w:rsidP="00F90CD9">
      <w:pPr>
        <w:pStyle w:val="ab"/>
        <w:rPr>
          <w:rFonts w:ascii="Times New Roman" w:hAnsi="Times New Roman"/>
          <w:b/>
          <w:sz w:val="28"/>
          <w:szCs w:val="28"/>
          <w:lang w:val="uk-UA"/>
        </w:rPr>
      </w:pPr>
      <w:r w:rsidRPr="00F024EE">
        <w:rPr>
          <w:rFonts w:ascii="Times New Roman" w:hAnsi="Times New Roman"/>
          <w:b/>
          <w:sz w:val="28"/>
          <w:szCs w:val="28"/>
          <w:lang w:val="uk-UA"/>
        </w:rPr>
        <w:t>Питання 3. Бюджет як економічна категорія.</w:t>
      </w:r>
    </w:p>
    <w:p w:rsidR="00F90CD9" w:rsidRPr="00560C73" w:rsidRDefault="00F90CD9" w:rsidP="00F90CD9">
      <w:pPr>
        <w:pStyle w:val="ab"/>
        <w:rPr>
          <w:rFonts w:ascii="Times New Roman" w:hAnsi="Times New Roman"/>
          <w:iCs/>
          <w:sz w:val="28"/>
          <w:szCs w:val="28"/>
          <w:lang w:val="uk-UA"/>
        </w:rPr>
      </w:pP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lang w:val="uk-UA"/>
        </w:rPr>
      </w:pPr>
      <w:r w:rsidRPr="0025277F">
        <w:rPr>
          <w:rFonts w:ascii="Palatino Linotype" w:hAnsi="Palatino Linotype"/>
          <w:color w:val="000000"/>
          <w:sz w:val="20"/>
          <w:szCs w:val="20"/>
          <w:lang w:val="uk-UA"/>
        </w:rPr>
        <w:t>Бюджет як самостійна економічна категорія є формою існування реальних, об'єктивно обумовлених розподільних відносин, які виконують специфічне призначення — задоволення потреб як суспільства в цілому, так і його адміністративно-територіальних структур у фінансових ресурсах.</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Бюджет як </w:t>
      </w:r>
      <w:proofErr w:type="spellStart"/>
      <w:r w:rsidRPr="0025277F">
        <w:rPr>
          <w:rFonts w:ascii="Palatino Linotype" w:hAnsi="Palatino Linotype"/>
          <w:color w:val="000000"/>
          <w:sz w:val="20"/>
          <w:szCs w:val="20"/>
        </w:rPr>
        <w:t>економічна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категорія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має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такі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ознаки</w:t>
      </w:r>
      <w:proofErr w:type="spellEnd"/>
      <w:r w:rsidRPr="0025277F">
        <w:rPr>
          <w:rFonts w:ascii="Palatino Linotype" w:hAnsi="Palatino Linotype"/>
          <w:color w:val="000000"/>
          <w:sz w:val="20"/>
          <w:szCs w:val="20"/>
        </w:rPr>
        <w:t xml:space="preserve"> (рис. 10.2.1).</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Pr>
          <w:rFonts w:ascii="Palatino Linotype" w:hAnsi="Palatino Linotype"/>
          <w:noProof/>
          <w:color w:val="000000"/>
          <w:sz w:val="20"/>
          <w:szCs w:val="20"/>
        </w:rPr>
        <w:drawing>
          <wp:inline distT="0" distB="0" distL="0" distR="0">
            <wp:extent cx="4267200" cy="2247900"/>
            <wp:effectExtent l="19050" t="0" r="0" b="0"/>
            <wp:docPr id="1" name="Рисунок 19" descr="Ознаки бюдже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знаки бюджету"/>
                    <pic:cNvPicPr>
                      <a:picLocks noChangeAspect="1" noChangeArrowheads="1"/>
                    </pic:cNvPicPr>
                  </pic:nvPicPr>
                  <pic:blipFill>
                    <a:blip r:embed="rId9" cstate="print"/>
                    <a:srcRect/>
                    <a:stretch>
                      <a:fillRect/>
                    </a:stretch>
                  </pic:blipFill>
                  <pic:spPr bwMode="auto">
                    <a:xfrm>
                      <a:off x="0" y="0"/>
                      <a:ext cx="4267200" cy="2247900"/>
                    </a:xfrm>
                    <a:prstGeom prst="rect">
                      <a:avLst/>
                    </a:prstGeom>
                    <a:noFill/>
                    <a:ln w="9525">
                      <a:noFill/>
                      <a:miter lim="800000"/>
                      <a:headEnd/>
                      <a:tailEnd/>
                    </a:ln>
                  </pic:spPr>
                </pic:pic>
              </a:graphicData>
            </a:graphic>
          </wp:inline>
        </w:drawing>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Бюджет </w:t>
      </w:r>
      <w:proofErr w:type="spellStart"/>
      <w:r w:rsidRPr="0025277F">
        <w:rPr>
          <w:rFonts w:ascii="Palatino Linotype" w:hAnsi="Palatino Linotype"/>
          <w:color w:val="000000"/>
          <w:sz w:val="20"/>
          <w:szCs w:val="20"/>
        </w:rPr>
        <w:t>також</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має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такі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особливості</w:t>
      </w:r>
      <w:proofErr w:type="spellEnd"/>
      <w:r w:rsidRPr="0025277F">
        <w:rPr>
          <w:rFonts w:ascii="Palatino Linotype" w:hAnsi="Palatino Linotype"/>
          <w:color w:val="000000"/>
          <w:sz w:val="20"/>
          <w:szCs w:val="20"/>
        </w:rPr>
        <w:t xml:space="preserve"> (рис. 10.2.2)1.</w:t>
      </w:r>
    </w:p>
    <w:p w:rsidR="00F90CD9" w:rsidRPr="0025277F" w:rsidRDefault="00F90CD9" w:rsidP="00F90CD9">
      <w:pPr>
        <w:shd w:val="clear" w:color="auto" w:fill="CCCCCC"/>
        <w:spacing w:after="100" w:afterAutospacing="1"/>
        <w:ind w:firstLine="150"/>
        <w:outlineLvl w:val="2"/>
        <w:rPr>
          <w:rFonts w:ascii="Palatino Linotype" w:hAnsi="Palatino Linotype"/>
          <w:b/>
          <w:bCs/>
          <w:color w:val="000000"/>
        </w:rPr>
      </w:pPr>
      <w:bookmarkStart w:id="1" w:name="777"/>
      <w:bookmarkEnd w:id="1"/>
      <w:proofErr w:type="spellStart"/>
      <w:r w:rsidRPr="0025277F">
        <w:rPr>
          <w:rFonts w:ascii="Palatino Linotype" w:hAnsi="Palatino Linotype"/>
          <w:b/>
          <w:bCs/>
          <w:color w:val="000000"/>
        </w:rPr>
        <w:t>Сутність</w:t>
      </w:r>
      <w:proofErr w:type="spellEnd"/>
      <w:r w:rsidRPr="0025277F">
        <w:rPr>
          <w:rFonts w:ascii="Palatino Linotype" w:hAnsi="Palatino Linotype"/>
          <w:b/>
          <w:bCs/>
          <w:color w:val="000000"/>
        </w:rPr>
        <w:t xml:space="preserve"> </w:t>
      </w:r>
      <w:proofErr w:type="spellStart"/>
      <w:r w:rsidRPr="0025277F">
        <w:rPr>
          <w:rFonts w:ascii="Palatino Linotype" w:hAnsi="Palatino Linotype"/>
          <w:b/>
          <w:bCs/>
          <w:color w:val="000000"/>
        </w:rPr>
        <w:t>категорії</w:t>
      </w:r>
      <w:proofErr w:type="spellEnd"/>
      <w:r w:rsidRPr="0025277F">
        <w:rPr>
          <w:rFonts w:ascii="Palatino Linotype" w:hAnsi="Palatino Linotype"/>
          <w:b/>
          <w:bCs/>
          <w:color w:val="00000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t>Сутність</w:t>
      </w:r>
      <w:proofErr w:type="spellEnd"/>
      <w:r w:rsidRPr="0025277F">
        <w:rPr>
          <w:rFonts w:ascii="Palatino Linotype" w:hAnsi="Palatino Linotype"/>
          <w:color w:val="000000"/>
          <w:sz w:val="20"/>
          <w:szCs w:val="20"/>
        </w:rPr>
        <w:t xml:space="preserve"> бюджету, </w:t>
      </w:r>
      <w:proofErr w:type="spellStart"/>
      <w:r w:rsidRPr="0025277F">
        <w:rPr>
          <w:rFonts w:ascii="Palatino Linotype" w:hAnsi="Palatino Linotype"/>
          <w:color w:val="000000"/>
          <w:sz w:val="20"/>
          <w:szCs w:val="20"/>
        </w:rPr>
        <w:t>його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економічну</w:t>
      </w:r>
      <w:proofErr w:type="spellEnd"/>
      <w:r w:rsidRPr="0025277F">
        <w:rPr>
          <w:rFonts w:ascii="Palatino Linotype" w:hAnsi="Palatino Linotype"/>
          <w:color w:val="000000"/>
          <w:sz w:val="20"/>
          <w:szCs w:val="20"/>
        </w:rPr>
        <w:t xml:space="preserve"> природу </w:t>
      </w:r>
      <w:proofErr w:type="spellStart"/>
      <w:r w:rsidRPr="0025277F">
        <w:rPr>
          <w:rFonts w:ascii="Palatino Linotype" w:hAnsi="Palatino Linotype"/>
          <w:color w:val="000000"/>
          <w:sz w:val="20"/>
          <w:szCs w:val="20"/>
        </w:rPr>
        <w:t>відображають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певні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економічні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відносини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Учасниками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цих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відносин</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є</w:t>
      </w:r>
      <w:proofErr w:type="spellEnd"/>
      <w:r w:rsidRPr="0025277F">
        <w:rPr>
          <w:rFonts w:ascii="Palatino Linotype" w:hAnsi="Palatino Linotype"/>
          <w:color w:val="000000"/>
          <w:sz w:val="20"/>
          <w:szCs w:val="20"/>
        </w:rPr>
        <w:t xml:space="preserve"> держава, </w:t>
      </w:r>
      <w:proofErr w:type="spellStart"/>
      <w:r w:rsidRPr="0025277F">
        <w:rPr>
          <w:rFonts w:ascii="Palatino Linotype" w:hAnsi="Palatino Linotype"/>
          <w:color w:val="000000"/>
          <w:sz w:val="20"/>
          <w:szCs w:val="20"/>
        </w:rPr>
        <w:t>суб'єкти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господарювання</w:t>
      </w:r>
      <w:proofErr w:type="spellEnd"/>
      <w:r w:rsidRPr="0025277F">
        <w:rPr>
          <w:rFonts w:ascii="Palatino Linotype" w:hAnsi="Palatino Linotype"/>
          <w:color w:val="000000"/>
          <w:sz w:val="20"/>
          <w:szCs w:val="20"/>
        </w:rPr>
        <w:t xml:space="preserve"> </w:t>
      </w:r>
      <w:proofErr w:type="spellStart"/>
      <w:proofErr w:type="gramStart"/>
      <w:r w:rsidRPr="0025277F">
        <w:rPr>
          <w:rFonts w:ascii="Palatino Linotype" w:hAnsi="Palatino Linotype"/>
          <w:color w:val="000000"/>
          <w:sz w:val="20"/>
          <w:szCs w:val="20"/>
        </w:rPr>
        <w:t>вс</w:t>
      </w:r>
      <w:proofErr w:type="gramEnd"/>
      <w:r w:rsidRPr="0025277F">
        <w:rPr>
          <w:rFonts w:ascii="Palatino Linotype" w:hAnsi="Palatino Linotype"/>
          <w:color w:val="000000"/>
          <w:sz w:val="20"/>
          <w:szCs w:val="20"/>
        </w:rPr>
        <w:t>іх</w:t>
      </w:r>
      <w:proofErr w:type="spellEnd"/>
      <w:r w:rsidRPr="0025277F">
        <w:rPr>
          <w:rFonts w:ascii="Palatino Linotype" w:hAnsi="Palatino Linotype"/>
          <w:color w:val="000000"/>
          <w:sz w:val="20"/>
          <w:szCs w:val="20"/>
        </w:rPr>
        <w:t xml:space="preserve"> форм </w:t>
      </w:r>
      <w:proofErr w:type="spellStart"/>
      <w:r w:rsidRPr="0025277F">
        <w:rPr>
          <w:rFonts w:ascii="Palatino Linotype" w:hAnsi="Palatino Linotype"/>
          <w:color w:val="000000"/>
          <w:sz w:val="20"/>
          <w:szCs w:val="20"/>
        </w:rPr>
        <w:t>власності</w:t>
      </w:r>
      <w:proofErr w:type="spellEnd"/>
      <w:r w:rsidRPr="0025277F">
        <w:rPr>
          <w:rFonts w:ascii="Palatino Linotype" w:hAnsi="Palatino Linotype"/>
          <w:color w:val="000000"/>
          <w:sz w:val="20"/>
          <w:szCs w:val="20"/>
        </w:rPr>
        <w:t xml:space="preserve"> та </w:t>
      </w:r>
      <w:proofErr w:type="spellStart"/>
      <w:r w:rsidRPr="0025277F">
        <w:rPr>
          <w:rFonts w:ascii="Palatino Linotype" w:hAnsi="Palatino Linotype"/>
          <w:color w:val="000000"/>
          <w:sz w:val="20"/>
          <w:szCs w:val="20"/>
        </w:rPr>
        <w:t>населення</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 держава </w:t>
      </w:r>
      <w:proofErr w:type="spellStart"/>
      <w:r w:rsidRPr="0025277F">
        <w:rPr>
          <w:rFonts w:ascii="Palatino Linotype" w:hAnsi="Palatino Linotype"/>
          <w:color w:val="000000"/>
          <w:sz w:val="20"/>
          <w:szCs w:val="20"/>
        </w:rPr>
        <w:t>має</w:t>
      </w:r>
      <w:proofErr w:type="spellEnd"/>
      <w:r w:rsidRPr="0025277F">
        <w:rPr>
          <w:rFonts w:ascii="Palatino Linotype" w:hAnsi="Palatino Linotype"/>
          <w:color w:val="000000"/>
          <w:sz w:val="20"/>
          <w:szCs w:val="20"/>
        </w:rPr>
        <w:t xml:space="preserve"> потребу у </w:t>
      </w:r>
      <w:proofErr w:type="spellStart"/>
      <w:r w:rsidRPr="0025277F">
        <w:rPr>
          <w:rFonts w:ascii="Palatino Linotype" w:hAnsi="Palatino Linotype"/>
          <w:color w:val="000000"/>
          <w:sz w:val="20"/>
          <w:szCs w:val="20"/>
        </w:rPr>
        <w:t>фінансових</w:t>
      </w:r>
      <w:proofErr w:type="spellEnd"/>
      <w:r w:rsidRPr="0025277F">
        <w:rPr>
          <w:rFonts w:ascii="Palatino Linotype" w:hAnsi="Palatino Linotype"/>
          <w:color w:val="000000"/>
          <w:sz w:val="20"/>
          <w:szCs w:val="20"/>
        </w:rPr>
        <w:t xml:space="preserve"> </w:t>
      </w:r>
      <w:proofErr w:type="gramStart"/>
      <w:r w:rsidRPr="0025277F">
        <w:rPr>
          <w:rFonts w:ascii="Palatino Linotype" w:hAnsi="Palatino Linotype"/>
          <w:color w:val="000000"/>
          <w:sz w:val="20"/>
          <w:szCs w:val="20"/>
        </w:rPr>
        <w:t>ресурсах</w:t>
      </w:r>
      <w:proofErr w:type="gramEnd"/>
      <w:r w:rsidRPr="0025277F">
        <w:rPr>
          <w:rFonts w:ascii="Palatino Linotype" w:hAnsi="Palatino Linotype"/>
          <w:color w:val="000000"/>
          <w:sz w:val="20"/>
          <w:szCs w:val="20"/>
        </w:rPr>
        <w:t xml:space="preserve"> для </w:t>
      </w:r>
      <w:proofErr w:type="spellStart"/>
      <w:r w:rsidRPr="0025277F">
        <w:rPr>
          <w:rFonts w:ascii="Palatino Linotype" w:hAnsi="Palatino Linotype"/>
          <w:color w:val="000000"/>
          <w:sz w:val="20"/>
          <w:szCs w:val="20"/>
        </w:rPr>
        <w:t>виконання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своїх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функцій</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суб'єкти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господарювання</w:t>
      </w:r>
      <w:proofErr w:type="spellEnd"/>
      <w:r w:rsidRPr="0025277F">
        <w:rPr>
          <w:rFonts w:ascii="Palatino Linotype" w:hAnsi="Palatino Linotype"/>
          <w:color w:val="000000"/>
          <w:sz w:val="20"/>
          <w:szCs w:val="20"/>
        </w:rPr>
        <w:t xml:space="preserve"> </w:t>
      </w:r>
      <w:proofErr w:type="spellStart"/>
      <w:proofErr w:type="gramStart"/>
      <w:r w:rsidRPr="0025277F">
        <w:rPr>
          <w:rFonts w:ascii="Palatino Linotype" w:hAnsi="Palatino Linotype"/>
          <w:color w:val="000000"/>
          <w:sz w:val="20"/>
          <w:szCs w:val="20"/>
        </w:rPr>
        <w:t>вс</w:t>
      </w:r>
      <w:proofErr w:type="gramEnd"/>
      <w:r w:rsidRPr="0025277F">
        <w:rPr>
          <w:rFonts w:ascii="Palatino Linotype" w:hAnsi="Palatino Linotype"/>
          <w:color w:val="000000"/>
          <w:sz w:val="20"/>
          <w:szCs w:val="20"/>
        </w:rPr>
        <w:t>іх</w:t>
      </w:r>
      <w:proofErr w:type="spellEnd"/>
      <w:r w:rsidRPr="0025277F">
        <w:rPr>
          <w:rFonts w:ascii="Palatino Linotype" w:hAnsi="Palatino Linotype"/>
          <w:color w:val="000000"/>
          <w:sz w:val="20"/>
          <w:szCs w:val="20"/>
        </w:rPr>
        <w:t xml:space="preserve"> форм </w:t>
      </w:r>
      <w:proofErr w:type="spellStart"/>
      <w:r w:rsidRPr="0025277F">
        <w:rPr>
          <w:rFonts w:ascii="Palatino Linotype" w:hAnsi="Palatino Linotype"/>
          <w:color w:val="000000"/>
          <w:sz w:val="20"/>
          <w:szCs w:val="20"/>
        </w:rPr>
        <w:t>власності</w:t>
      </w:r>
      <w:proofErr w:type="spellEnd"/>
      <w:r w:rsidRPr="0025277F">
        <w:rPr>
          <w:rFonts w:ascii="Palatino Linotype" w:hAnsi="Palatino Linotype"/>
          <w:color w:val="000000"/>
          <w:sz w:val="20"/>
          <w:szCs w:val="20"/>
        </w:rPr>
        <w:t xml:space="preserve"> та </w:t>
      </w:r>
      <w:proofErr w:type="spellStart"/>
      <w:r w:rsidRPr="0025277F">
        <w:rPr>
          <w:rFonts w:ascii="Palatino Linotype" w:hAnsi="Palatino Linotype"/>
          <w:color w:val="000000"/>
          <w:sz w:val="20"/>
          <w:szCs w:val="20"/>
        </w:rPr>
        <w:t>напрямів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діяльності</w:t>
      </w:r>
      <w:proofErr w:type="spellEnd"/>
      <w:r w:rsidRPr="0025277F">
        <w:rPr>
          <w:rFonts w:ascii="Palatino Linotype" w:hAnsi="Palatino Linotype"/>
          <w:color w:val="000000"/>
          <w:sz w:val="20"/>
          <w:szCs w:val="20"/>
        </w:rPr>
        <w:t xml:space="preserve"> як </w:t>
      </w:r>
      <w:proofErr w:type="spellStart"/>
      <w:r w:rsidRPr="0025277F">
        <w:rPr>
          <w:rFonts w:ascii="Palatino Linotype" w:hAnsi="Palatino Linotype"/>
          <w:color w:val="000000"/>
          <w:sz w:val="20"/>
          <w:szCs w:val="20"/>
        </w:rPr>
        <w:t>постачають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грошові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ресурси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державі</w:t>
      </w:r>
      <w:proofErr w:type="spellEnd"/>
      <w:r w:rsidRPr="0025277F">
        <w:rPr>
          <w:rFonts w:ascii="Palatino Linotype" w:hAnsi="Palatino Linotype"/>
          <w:color w:val="000000"/>
          <w:sz w:val="20"/>
          <w:szCs w:val="20"/>
        </w:rPr>
        <w:t xml:space="preserve">, так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можуть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їх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отримувати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неї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залежно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місця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ролі</w:t>
      </w:r>
      <w:proofErr w:type="spellEnd"/>
      <w:r w:rsidRPr="0025277F">
        <w:rPr>
          <w:rFonts w:ascii="Palatino Linotype" w:hAnsi="Palatino Linotype"/>
          <w:color w:val="000000"/>
          <w:sz w:val="20"/>
          <w:szCs w:val="20"/>
        </w:rPr>
        <w:t xml:space="preserve"> в </w:t>
      </w:r>
      <w:proofErr w:type="spellStart"/>
      <w:r w:rsidRPr="0025277F">
        <w:rPr>
          <w:rFonts w:ascii="Palatino Linotype" w:hAnsi="Palatino Linotype"/>
          <w:color w:val="000000"/>
          <w:sz w:val="20"/>
          <w:szCs w:val="20"/>
        </w:rPr>
        <w:t>системі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економічних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відносин</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Pr>
          <w:rFonts w:ascii="Palatino Linotype" w:hAnsi="Palatino Linotype"/>
          <w:noProof/>
          <w:color w:val="000000"/>
          <w:sz w:val="20"/>
          <w:szCs w:val="20"/>
        </w:rPr>
        <w:lastRenderedPageBreak/>
        <w:drawing>
          <wp:inline distT="0" distB="0" distL="0" distR="0">
            <wp:extent cx="4029075" cy="2933700"/>
            <wp:effectExtent l="19050" t="0" r="9525" b="0"/>
            <wp:docPr id="2" name="Рисунок 20" descr="Особливості бюджету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собливості бюджету "/>
                    <pic:cNvPicPr>
                      <a:picLocks noChangeAspect="1" noChangeArrowheads="1"/>
                    </pic:cNvPicPr>
                  </pic:nvPicPr>
                  <pic:blipFill>
                    <a:blip r:embed="rId10" cstate="print"/>
                    <a:srcRect/>
                    <a:stretch>
                      <a:fillRect/>
                    </a:stretch>
                  </pic:blipFill>
                  <pic:spPr bwMode="auto">
                    <a:xfrm>
                      <a:off x="0" y="0"/>
                      <a:ext cx="4029075" cy="2933700"/>
                    </a:xfrm>
                    <a:prstGeom prst="rect">
                      <a:avLst/>
                    </a:prstGeom>
                    <a:noFill/>
                    <a:ln w="9525">
                      <a:noFill/>
                      <a:miter lim="800000"/>
                      <a:headEnd/>
                      <a:tailEnd/>
                    </a:ln>
                  </pic:spPr>
                </pic:pic>
              </a:graphicData>
            </a:graphic>
          </wp:inline>
        </w:drawing>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населення</w:t>
      </w:r>
      <w:proofErr w:type="spellEnd"/>
      <w:r w:rsidRPr="0025277F">
        <w:rPr>
          <w:rFonts w:ascii="Palatino Linotype" w:hAnsi="Palatino Linotype"/>
          <w:color w:val="000000"/>
          <w:sz w:val="20"/>
          <w:szCs w:val="20"/>
        </w:rPr>
        <w:t xml:space="preserve">, </w:t>
      </w:r>
      <w:proofErr w:type="gramStart"/>
      <w:r w:rsidRPr="0025277F">
        <w:rPr>
          <w:rFonts w:ascii="Palatino Linotype" w:hAnsi="Palatino Linotype"/>
          <w:color w:val="000000"/>
          <w:sz w:val="20"/>
          <w:szCs w:val="20"/>
        </w:rPr>
        <w:t>яке</w:t>
      </w:r>
      <w:proofErr w:type="gram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може</w:t>
      </w:r>
      <w:proofErr w:type="spellEnd"/>
      <w:r w:rsidRPr="0025277F">
        <w:rPr>
          <w:rFonts w:ascii="Palatino Linotype" w:hAnsi="Palatino Linotype"/>
          <w:color w:val="000000"/>
          <w:sz w:val="20"/>
          <w:szCs w:val="20"/>
        </w:rPr>
        <w:t xml:space="preserve"> бути як </w:t>
      </w:r>
      <w:proofErr w:type="spellStart"/>
      <w:r w:rsidRPr="0025277F">
        <w:rPr>
          <w:rFonts w:ascii="Palatino Linotype" w:hAnsi="Palatino Linotype"/>
          <w:color w:val="000000"/>
          <w:sz w:val="20"/>
          <w:szCs w:val="20"/>
        </w:rPr>
        <w:t>платником</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податків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переважно</w:t>
      </w:r>
      <w:proofErr w:type="spellEnd"/>
      <w:r w:rsidRPr="0025277F">
        <w:rPr>
          <w:rFonts w:ascii="Palatino Linotype" w:hAnsi="Palatino Linotype"/>
          <w:color w:val="000000"/>
          <w:sz w:val="20"/>
          <w:szCs w:val="20"/>
        </w:rPr>
        <w:t xml:space="preserve"> особи </w:t>
      </w:r>
      <w:proofErr w:type="spellStart"/>
      <w:r w:rsidRPr="0025277F">
        <w:rPr>
          <w:rFonts w:ascii="Palatino Linotype" w:hAnsi="Palatino Linotype"/>
          <w:color w:val="000000"/>
          <w:sz w:val="20"/>
          <w:szCs w:val="20"/>
        </w:rPr>
        <w:t>працездатного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віку</w:t>
      </w:r>
      <w:proofErr w:type="spellEnd"/>
      <w:r w:rsidRPr="0025277F">
        <w:rPr>
          <w:rFonts w:ascii="Palatino Linotype" w:hAnsi="Palatino Linotype"/>
          <w:color w:val="000000"/>
          <w:sz w:val="20"/>
          <w:szCs w:val="20"/>
        </w:rPr>
        <w:t xml:space="preserve">), так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отримувачем</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грошових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коштів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допомога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дітям</w:t>
      </w:r>
      <w:proofErr w:type="spellEnd"/>
      <w:r w:rsidRPr="0025277F">
        <w:rPr>
          <w:rFonts w:ascii="Palatino Linotype" w:hAnsi="Palatino Linotype"/>
          <w:color w:val="000000"/>
          <w:sz w:val="20"/>
          <w:szCs w:val="20"/>
        </w:rPr>
        <w:t xml:space="preserve">, матерям, </w:t>
      </w:r>
      <w:proofErr w:type="spellStart"/>
      <w:r w:rsidRPr="0025277F">
        <w:rPr>
          <w:rFonts w:ascii="Palatino Linotype" w:hAnsi="Palatino Linotype"/>
          <w:color w:val="000000"/>
          <w:sz w:val="20"/>
          <w:szCs w:val="20"/>
        </w:rPr>
        <w:t>інвалідам</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пенсіонерам</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тощо</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t>Сутність</w:t>
      </w:r>
      <w:proofErr w:type="spellEnd"/>
      <w:r w:rsidRPr="0025277F">
        <w:rPr>
          <w:rFonts w:ascii="Palatino Linotype" w:hAnsi="Palatino Linotype"/>
          <w:color w:val="000000"/>
          <w:sz w:val="20"/>
          <w:szCs w:val="20"/>
        </w:rPr>
        <w:t xml:space="preserve"> бюджету </w:t>
      </w:r>
      <w:proofErr w:type="spellStart"/>
      <w:r w:rsidRPr="0025277F">
        <w:rPr>
          <w:rFonts w:ascii="Palatino Linotype" w:hAnsi="Palatino Linotype"/>
          <w:color w:val="000000"/>
          <w:sz w:val="20"/>
          <w:szCs w:val="20"/>
        </w:rPr>
        <w:t>проявляється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також</w:t>
      </w:r>
      <w:proofErr w:type="spellEnd"/>
      <w:r w:rsidRPr="0025277F">
        <w:rPr>
          <w:rFonts w:ascii="Palatino Linotype" w:hAnsi="Palatino Linotype"/>
          <w:color w:val="000000"/>
          <w:sz w:val="20"/>
          <w:szCs w:val="20"/>
        </w:rPr>
        <w:t xml:space="preserve"> у тому, </w:t>
      </w:r>
      <w:proofErr w:type="spellStart"/>
      <w:r w:rsidRPr="0025277F">
        <w:rPr>
          <w:rFonts w:ascii="Palatino Linotype" w:hAnsi="Palatino Linotype"/>
          <w:color w:val="000000"/>
          <w:sz w:val="20"/>
          <w:szCs w:val="20"/>
        </w:rPr>
        <w:t>що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він</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є</w:t>
      </w:r>
      <w:proofErr w:type="spellEnd"/>
      <w:r w:rsidRPr="0025277F">
        <w:rPr>
          <w:rFonts w:ascii="Palatino Linotype" w:hAnsi="Palatino Linotype"/>
          <w:color w:val="000000"/>
          <w:sz w:val="20"/>
          <w:szCs w:val="20"/>
        </w:rPr>
        <w:t xml:space="preserve"> основною ланкою </w:t>
      </w:r>
      <w:proofErr w:type="spellStart"/>
      <w:r w:rsidRPr="0025277F">
        <w:rPr>
          <w:rFonts w:ascii="Palatino Linotype" w:hAnsi="Palatino Linotype"/>
          <w:color w:val="000000"/>
          <w:sz w:val="20"/>
          <w:szCs w:val="20"/>
        </w:rPr>
        <w:t>державних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фінансів</w:t>
      </w:r>
      <w:proofErr w:type="spellEnd"/>
      <w:r w:rsidRPr="0025277F">
        <w:rPr>
          <w:rFonts w:ascii="Palatino Linotype" w:hAnsi="Palatino Linotype"/>
          <w:color w:val="000000"/>
          <w:sz w:val="20"/>
          <w:szCs w:val="20"/>
        </w:rPr>
        <w:t xml:space="preserve">. На рис. 10.2.3 </w:t>
      </w:r>
      <w:proofErr w:type="spellStart"/>
      <w:r w:rsidRPr="0025277F">
        <w:rPr>
          <w:rFonts w:ascii="Palatino Linotype" w:hAnsi="Palatino Linotype"/>
          <w:color w:val="000000"/>
          <w:sz w:val="20"/>
          <w:szCs w:val="20"/>
        </w:rPr>
        <w:t>відображено</w:t>
      </w:r>
      <w:proofErr w:type="spellEnd"/>
      <w:r w:rsidRPr="0025277F">
        <w:rPr>
          <w:rFonts w:ascii="Palatino Linotype" w:hAnsi="Palatino Linotype"/>
          <w:color w:val="000000"/>
          <w:sz w:val="20"/>
          <w:szCs w:val="20"/>
        </w:rPr>
        <w:t xml:space="preserve"> </w:t>
      </w:r>
      <w:proofErr w:type="spellStart"/>
      <w:proofErr w:type="gramStart"/>
      <w:r w:rsidRPr="0025277F">
        <w:rPr>
          <w:rFonts w:ascii="Palatino Linotype" w:hAnsi="Palatino Linotype"/>
          <w:color w:val="000000"/>
          <w:sz w:val="20"/>
          <w:szCs w:val="20"/>
        </w:rPr>
        <w:t>р</w:t>
      </w:r>
      <w:proofErr w:type="gramEnd"/>
      <w:r w:rsidRPr="0025277F">
        <w:rPr>
          <w:rFonts w:ascii="Palatino Linotype" w:hAnsi="Palatino Linotype"/>
          <w:color w:val="000000"/>
          <w:sz w:val="20"/>
          <w:szCs w:val="20"/>
        </w:rPr>
        <w:t>івні</w:t>
      </w:r>
      <w:proofErr w:type="spellEnd"/>
      <w:r w:rsidRPr="0025277F">
        <w:rPr>
          <w:rFonts w:ascii="Palatino Linotype" w:hAnsi="Palatino Linotype"/>
          <w:color w:val="000000"/>
          <w:sz w:val="20"/>
          <w:szCs w:val="20"/>
        </w:rPr>
        <w:t xml:space="preserve"> та ланки </w:t>
      </w:r>
      <w:proofErr w:type="spellStart"/>
      <w:r w:rsidRPr="0025277F">
        <w:rPr>
          <w:rFonts w:ascii="Palatino Linotype" w:hAnsi="Palatino Linotype"/>
          <w:color w:val="000000"/>
          <w:sz w:val="20"/>
          <w:szCs w:val="20"/>
        </w:rPr>
        <w:t>державних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фінансів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серед</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яких</w:t>
      </w:r>
      <w:proofErr w:type="spellEnd"/>
      <w:r w:rsidRPr="0025277F">
        <w:rPr>
          <w:rFonts w:ascii="Palatino Linotype" w:hAnsi="Palatino Linotype"/>
          <w:color w:val="000000"/>
          <w:sz w:val="20"/>
          <w:szCs w:val="20"/>
        </w:rPr>
        <w:t xml:space="preserve"> бюджет </w:t>
      </w:r>
      <w:proofErr w:type="spellStart"/>
      <w:r w:rsidRPr="0025277F">
        <w:rPr>
          <w:rFonts w:ascii="Palatino Linotype" w:hAnsi="Palatino Linotype"/>
          <w:color w:val="000000"/>
          <w:sz w:val="20"/>
          <w:szCs w:val="20"/>
        </w:rPr>
        <w:t>держави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відіграє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провідну</w:t>
      </w:r>
      <w:proofErr w:type="spellEnd"/>
      <w:r w:rsidRPr="0025277F">
        <w:rPr>
          <w:rFonts w:ascii="Palatino Linotype" w:hAnsi="Palatino Linotype"/>
          <w:color w:val="000000"/>
          <w:sz w:val="20"/>
          <w:szCs w:val="20"/>
        </w:rPr>
        <w:t xml:space="preserve"> роль1.</w:t>
      </w:r>
    </w:p>
    <w:p w:rsidR="00F90CD9" w:rsidRPr="0025277F" w:rsidRDefault="00F90CD9" w:rsidP="00F90CD9">
      <w:pPr>
        <w:shd w:val="clear" w:color="auto" w:fill="CCCCCC"/>
        <w:spacing w:after="100" w:afterAutospacing="1"/>
        <w:ind w:firstLine="150"/>
        <w:outlineLvl w:val="2"/>
        <w:rPr>
          <w:rFonts w:ascii="Palatino Linotype" w:hAnsi="Palatino Linotype"/>
          <w:b/>
          <w:bCs/>
          <w:color w:val="000000"/>
        </w:rPr>
      </w:pPr>
      <w:bookmarkStart w:id="2" w:name="902"/>
      <w:bookmarkEnd w:id="2"/>
      <w:proofErr w:type="spellStart"/>
      <w:r w:rsidRPr="0025277F">
        <w:rPr>
          <w:rFonts w:ascii="Palatino Linotype" w:hAnsi="Palatino Linotype"/>
          <w:b/>
          <w:bCs/>
          <w:color w:val="000000"/>
        </w:rPr>
        <w:t>Функції</w:t>
      </w:r>
      <w:proofErr w:type="spellEnd"/>
      <w:r w:rsidRPr="0025277F">
        <w:rPr>
          <w:rFonts w:ascii="Palatino Linotype" w:hAnsi="Palatino Linotype"/>
          <w:b/>
          <w:bCs/>
          <w:color w:val="000000"/>
        </w:rPr>
        <w:t xml:space="preserve"> бюджету.</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t>Сутність</w:t>
      </w:r>
      <w:proofErr w:type="spellEnd"/>
      <w:r w:rsidRPr="0025277F">
        <w:rPr>
          <w:rFonts w:ascii="Palatino Linotype" w:hAnsi="Palatino Linotype"/>
          <w:color w:val="000000"/>
          <w:sz w:val="20"/>
          <w:szCs w:val="20"/>
        </w:rPr>
        <w:t xml:space="preserve"> бюджету </w:t>
      </w:r>
      <w:proofErr w:type="spellStart"/>
      <w:r w:rsidRPr="0025277F">
        <w:rPr>
          <w:rFonts w:ascii="Palatino Linotype" w:hAnsi="Palatino Linotype"/>
          <w:color w:val="000000"/>
          <w:sz w:val="20"/>
          <w:szCs w:val="20"/>
        </w:rPr>
        <w:t>реалізується</w:t>
      </w:r>
      <w:proofErr w:type="spellEnd"/>
      <w:r w:rsidRPr="0025277F">
        <w:rPr>
          <w:rFonts w:ascii="Palatino Linotype" w:hAnsi="Palatino Linotype"/>
          <w:color w:val="000000"/>
          <w:sz w:val="20"/>
          <w:szCs w:val="20"/>
        </w:rPr>
        <w:t xml:space="preserve"> через </w:t>
      </w:r>
      <w:proofErr w:type="spellStart"/>
      <w:r w:rsidRPr="0025277F">
        <w:rPr>
          <w:rFonts w:ascii="Palatino Linotype" w:hAnsi="Palatino Linotype"/>
          <w:color w:val="000000"/>
          <w:sz w:val="20"/>
          <w:szCs w:val="20"/>
        </w:rPr>
        <w:t>його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Основних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чітко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структурованих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дві</w:t>
      </w:r>
      <w:proofErr w:type="spellEnd"/>
      <w:r w:rsidRPr="0025277F">
        <w:rPr>
          <w:rFonts w:ascii="Palatino Linotype" w:hAnsi="Palatino Linotype"/>
          <w:color w:val="000000"/>
          <w:sz w:val="20"/>
          <w:szCs w:val="20"/>
        </w:rPr>
        <w:t xml:space="preserve"> — </w:t>
      </w:r>
      <w:proofErr w:type="spellStart"/>
      <w:r w:rsidRPr="0025277F">
        <w:rPr>
          <w:rFonts w:ascii="Palatino Linotype" w:hAnsi="Palatino Linotype"/>
          <w:color w:val="000000"/>
          <w:sz w:val="20"/>
          <w:szCs w:val="20"/>
        </w:rPr>
        <w:t>розподільна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контрольна</w:t>
      </w:r>
      <w:proofErr w:type="spellEnd"/>
      <w:r w:rsidRPr="0025277F">
        <w:rPr>
          <w:rFonts w:ascii="Palatino Linotype" w:hAnsi="Palatino Linotype"/>
          <w:color w:val="000000"/>
          <w:sz w:val="20"/>
          <w:szCs w:val="20"/>
        </w:rPr>
        <w:t xml:space="preserve">. В </w:t>
      </w:r>
      <w:proofErr w:type="spellStart"/>
      <w:r w:rsidRPr="0025277F">
        <w:rPr>
          <w:rFonts w:ascii="Palatino Linotype" w:hAnsi="Palatino Linotype"/>
          <w:color w:val="000000"/>
          <w:sz w:val="20"/>
          <w:szCs w:val="20"/>
        </w:rPr>
        <w:t>економічній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літературі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називаються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також</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додаткові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функції</w:t>
      </w:r>
      <w:proofErr w:type="spellEnd"/>
      <w:r w:rsidRPr="0025277F">
        <w:rPr>
          <w:rFonts w:ascii="Palatino Linotype" w:hAnsi="Palatino Linotype"/>
          <w:color w:val="000000"/>
          <w:sz w:val="20"/>
          <w:szCs w:val="20"/>
        </w:rPr>
        <w:t xml:space="preserve"> — </w:t>
      </w:r>
      <w:proofErr w:type="spellStart"/>
      <w:r w:rsidRPr="0025277F">
        <w:rPr>
          <w:rFonts w:ascii="Palatino Linotype" w:hAnsi="Palatino Linotype"/>
          <w:color w:val="000000"/>
          <w:sz w:val="20"/>
          <w:szCs w:val="20"/>
        </w:rPr>
        <w:t>економічної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безпеки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держави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забезпечення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існування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держави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тощо</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Через </w:t>
      </w:r>
      <w:proofErr w:type="spellStart"/>
      <w:r w:rsidRPr="0025277F">
        <w:rPr>
          <w:rFonts w:ascii="Palatino Linotype" w:hAnsi="Palatino Linotype"/>
          <w:color w:val="000000"/>
          <w:sz w:val="20"/>
          <w:szCs w:val="20"/>
        </w:rPr>
        <w:t>розподільну</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функцію</w:t>
      </w:r>
      <w:proofErr w:type="spellEnd"/>
      <w:r w:rsidRPr="0025277F">
        <w:rPr>
          <w:rFonts w:ascii="Palatino Linotype" w:hAnsi="Palatino Linotype"/>
          <w:color w:val="000000"/>
          <w:sz w:val="20"/>
          <w:szCs w:val="20"/>
        </w:rPr>
        <w:t xml:space="preserve"> держава </w:t>
      </w:r>
      <w:proofErr w:type="spellStart"/>
      <w:r w:rsidRPr="0025277F">
        <w:rPr>
          <w:rFonts w:ascii="Palatino Linotype" w:hAnsi="Palatino Linotype"/>
          <w:color w:val="000000"/>
          <w:sz w:val="20"/>
          <w:szCs w:val="20"/>
        </w:rPr>
        <w:t>зосереджує</w:t>
      </w:r>
      <w:proofErr w:type="spellEnd"/>
      <w:r w:rsidRPr="0025277F">
        <w:rPr>
          <w:rFonts w:ascii="Palatino Linotype" w:hAnsi="Palatino Linotype"/>
          <w:color w:val="000000"/>
          <w:sz w:val="20"/>
          <w:szCs w:val="20"/>
        </w:rPr>
        <w:t xml:space="preserve"> у </w:t>
      </w:r>
      <w:proofErr w:type="spellStart"/>
      <w:r w:rsidRPr="0025277F">
        <w:rPr>
          <w:rFonts w:ascii="Palatino Linotype" w:hAnsi="Palatino Linotype"/>
          <w:color w:val="000000"/>
          <w:sz w:val="20"/>
          <w:szCs w:val="20"/>
        </w:rPr>
        <w:t>своїх</w:t>
      </w:r>
      <w:proofErr w:type="spellEnd"/>
      <w:r w:rsidRPr="0025277F">
        <w:rPr>
          <w:rFonts w:ascii="Palatino Linotype" w:hAnsi="Palatino Linotype"/>
          <w:color w:val="000000"/>
          <w:sz w:val="20"/>
          <w:szCs w:val="20"/>
        </w:rPr>
        <w:t xml:space="preserve"> руках </w:t>
      </w:r>
      <w:proofErr w:type="spellStart"/>
      <w:r w:rsidRPr="0025277F">
        <w:rPr>
          <w:rFonts w:ascii="Palatino Linotype" w:hAnsi="Palatino Linotype"/>
          <w:color w:val="000000"/>
          <w:sz w:val="20"/>
          <w:szCs w:val="20"/>
        </w:rPr>
        <w:t>усі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джерела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бюджетних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надходжень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щоб</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поті</w:t>
      </w:r>
      <w:proofErr w:type="gramStart"/>
      <w:r w:rsidRPr="0025277F">
        <w:rPr>
          <w:rFonts w:ascii="Palatino Linotype" w:hAnsi="Palatino Linotype"/>
          <w:color w:val="000000"/>
          <w:sz w:val="20"/>
          <w:szCs w:val="20"/>
        </w:rPr>
        <w:t>м</w:t>
      </w:r>
      <w:proofErr w:type="spellEnd"/>
      <w:proofErr w:type="gram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використати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їх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найбільшою</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ефективністю</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Жодна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інших</w:t>
      </w:r>
      <w:proofErr w:type="spellEnd"/>
      <w:r w:rsidRPr="0025277F">
        <w:rPr>
          <w:rFonts w:ascii="Palatino Linotype" w:hAnsi="Palatino Linotype"/>
          <w:color w:val="000000"/>
          <w:sz w:val="20"/>
          <w:szCs w:val="20"/>
        </w:rPr>
        <w:t xml:space="preserve"> ланок</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Pr>
          <w:rFonts w:ascii="Palatino Linotype" w:hAnsi="Palatino Linotype"/>
          <w:noProof/>
          <w:color w:val="000000"/>
          <w:sz w:val="20"/>
          <w:szCs w:val="20"/>
        </w:rPr>
        <w:drawing>
          <wp:inline distT="0" distB="0" distL="0" distR="0">
            <wp:extent cx="4114800" cy="1981200"/>
            <wp:effectExtent l="19050" t="0" r="0" b="0"/>
            <wp:docPr id="3" name="Рисунок 21" descr="Система державних фінансів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Система державних фінансів "/>
                    <pic:cNvPicPr>
                      <a:picLocks noChangeAspect="1" noChangeArrowheads="1"/>
                    </pic:cNvPicPr>
                  </pic:nvPicPr>
                  <pic:blipFill>
                    <a:blip r:embed="rId11" cstate="print"/>
                    <a:srcRect/>
                    <a:stretch>
                      <a:fillRect/>
                    </a:stretch>
                  </pic:blipFill>
                  <pic:spPr bwMode="auto">
                    <a:xfrm>
                      <a:off x="0" y="0"/>
                      <a:ext cx="4114800" cy="1981200"/>
                    </a:xfrm>
                    <a:prstGeom prst="rect">
                      <a:avLst/>
                    </a:prstGeom>
                    <a:noFill/>
                    <a:ln w="9525">
                      <a:noFill/>
                      <a:miter lim="800000"/>
                      <a:headEnd/>
                      <a:tailEnd/>
                    </a:ln>
                  </pic:spPr>
                </pic:pic>
              </a:graphicData>
            </a:graphic>
          </wp:inline>
        </w:drawing>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t>фінансів</w:t>
      </w:r>
      <w:proofErr w:type="spellEnd"/>
      <w:r w:rsidRPr="0025277F">
        <w:rPr>
          <w:rFonts w:ascii="Palatino Linotype" w:hAnsi="Palatino Linotype"/>
          <w:color w:val="000000"/>
          <w:sz w:val="20"/>
          <w:szCs w:val="20"/>
        </w:rPr>
        <w:t xml:space="preserve"> не </w:t>
      </w:r>
      <w:proofErr w:type="spellStart"/>
      <w:r w:rsidRPr="0025277F">
        <w:rPr>
          <w:rFonts w:ascii="Palatino Linotype" w:hAnsi="Palatino Linotype"/>
          <w:color w:val="000000"/>
          <w:sz w:val="20"/>
          <w:szCs w:val="20"/>
        </w:rPr>
        <w:t>здійснює</w:t>
      </w:r>
      <w:proofErr w:type="spellEnd"/>
      <w:r w:rsidRPr="0025277F">
        <w:rPr>
          <w:rFonts w:ascii="Palatino Linotype" w:hAnsi="Palatino Linotype"/>
          <w:color w:val="000000"/>
          <w:sz w:val="20"/>
          <w:szCs w:val="20"/>
        </w:rPr>
        <w:t xml:space="preserve"> такого </w:t>
      </w:r>
      <w:proofErr w:type="spellStart"/>
      <w:r w:rsidRPr="0025277F">
        <w:rPr>
          <w:rFonts w:ascii="Palatino Linotype" w:hAnsi="Palatino Linotype"/>
          <w:color w:val="000000"/>
          <w:sz w:val="20"/>
          <w:szCs w:val="20"/>
        </w:rPr>
        <w:t>багатопрофільного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перерозподілу</w:t>
      </w:r>
      <w:proofErr w:type="spellEnd"/>
      <w:r w:rsidRPr="0025277F">
        <w:rPr>
          <w:rFonts w:ascii="Palatino Linotype" w:hAnsi="Palatino Linotype"/>
          <w:color w:val="000000"/>
          <w:sz w:val="20"/>
          <w:szCs w:val="20"/>
        </w:rPr>
        <w:t xml:space="preserve"> як по </w:t>
      </w:r>
      <w:proofErr w:type="spellStart"/>
      <w:r w:rsidRPr="0025277F">
        <w:rPr>
          <w:rFonts w:ascii="Palatino Linotype" w:hAnsi="Palatino Linotype"/>
          <w:color w:val="000000"/>
          <w:sz w:val="20"/>
          <w:szCs w:val="20"/>
        </w:rPr>
        <w:t>вертикалі</w:t>
      </w:r>
      <w:proofErr w:type="spellEnd"/>
      <w:r w:rsidRPr="0025277F">
        <w:rPr>
          <w:rFonts w:ascii="Palatino Linotype" w:hAnsi="Palatino Linotype"/>
          <w:color w:val="000000"/>
          <w:sz w:val="20"/>
          <w:szCs w:val="20"/>
        </w:rPr>
        <w:t xml:space="preserve">, так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по </w:t>
      </w:r>
      <w:proofErr w:type="spellStart"/>
      <w:r w:rsidRPr="0025277F">
        <w:rPr>
          <w:rFonts w:ascii="Palatino Linotype" w:hAnsi="Palatino Linotype"/>
          <w:color w:val="000000"/>
          <w:sz w:val="20"/>
          <w:szCs w:val="20"/>
        </w:rPr>
        <w:t>горизонталі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економіки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Це</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перерозподіл</w:t>
      </w:r>
      <w:proofErr w:type="spellEnd"/>
      <w:r w:rsidRPr="0025277F">
        <w:rPr>
          <w:rFonts w:ascii="Palatino Linotype" w:hAnsi="Palatino Linotype"/>
          <w:color w:val="000000"/>
          <w:sz w:val="20"/>
          <w:szCs w:val="20"/>
        </w:rPr>
        <w:t xml:space="preserve"> </w:t>
      </w:r>
      <w:proofErr w:type="spellStart"/>
      <w:proofErr w:type="gramStart"/>
      <w:r w:rsidRPr="0025277F">
        <w:rPr>
          <w:rFonts w:ascii="Palatino Linotype" w:hAnsi="Palatino Linotype"/>
          <w:color w:val="000000"/>
          <w:sz w:val="20"/>
          <w:szCs w:val="20"/>
        </w:rPr>
        <w:t>між</w:t>
      </w:r>
      <w:proofErr w:type="spellEnd"/>
      <w:proofErr w:type="gram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міністерствами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відомствами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напрямами</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між</w:t>
      </w:r>
      <w:proofErr w:type="spellEnd"/>
      <w:r w:rsidRPr="0025277F">
        <w:rPr>
          <w:rFonts w:ascii="Palatino Linotype" w:hAnsi="Palatino Linotype"/>
          <w:color w:val="000000"/>
          <w:sz w:val="20"/>
          <w:szCs w:val="20"/>
        </w:rPr>
        <w:t xml:space="preserve"> блоками </w:t>
      </w:r>
      <w:proofErr w:type="spellStart"/>
      <w:r w:rsidRPr="0025277F">
        <w:rPr>
          <w:rFonts w:ascii="Palatino Linotype" w:hAnsi="Palatino Linotype"/>
          <w:color w:val="000000"/>
          <w:sz w:val="20"/>
          <w:szCs w:val="20"/>
        </w:rPr>
        <w:t>галузей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територіальний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розподіл</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Сфера </w:t>
      </w:r>
      <w:proofErr w:type="spellStart"/>
      <w:r w:rsidRPr="0025277F">
        <w:rPr>
          <w:rFonts w:ascii="Palatino Linotype" w:hAnsi="Palatino Linotype"/>
          <w:color w:val="000000"/>
          <w:sz w:val="20"/>
          <w:szCs w:val="20"/>
        </w:rPr>
        <w:t>дії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розподільної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досить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значна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Це</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пояснюється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тим</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що</w:t>
      </w:r>
      <w:proofErr w:type="spellEnd"/>
      <w:r w:rsidRPr="0025277F">
        <w:rPr>
          <w:rFonts w:ascii="Palatino Linotype" w:hAnsi="Palatino Linotype"/>
          <w:color w:val="000000"/>
          <w:sz w:val="20"/>
          <w:szCs w:val="20"/>
        </w:rPr>
        <w:t xml:space="preserve"> в </w:t>
      </w:r>
      <w:proofErr w:type="spellStart"/>
      <w:r w:rsidRPr="0025277F">
        <w:rPr>
          <w:rFonts w:ascii="Palatino Linotype" w:hAnsi="Palatino Linotype"/>
          <w:color w:val="000000"/>
          <w:sz w:val="20"/>
          <w:szCs w:val="20"/>
        </w:rPr>
        <w:t>бюджетних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відносинах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беруть</w:t>
      </w:r>
      <w:proofErr w:type="spellEnd"/>
      <w:r w:rsidRPr="0025277F">
        <w:rPr>
          <w:rFonts w:ascii="Palatino Linotype" w:hAnsi="Palatino Linotype"/>
          <w:color w:val="000000"/>
          <w:sz w:val="20"/>
          <w:szCs w:val="20"/>
        </w:rPr>
        <w:t xml:space="preserve"> участь практично </w:t>
      </w:r>
      <w:proofErr w:type="spellStart"/>
      <w:proofErr w:type="gramStart"/>
      <w:r w:rsidRPr="0025277F">
        <w:rPr>
          <w:rFonts w:ascii="Palatino Linotype" w:hAnsi="Palatino Linotype"/>
          <w:color w:val="000000"/>
          <w:sz w:val="20"/>
          <w:szCs w:val="20"/>
        </w:rPr>
        <w:t>вс</w:t>
      </w:r>
      <w:proofErr w:type="gramEnd"/>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члени </w:t>
      </w:r>
      <w:proofErr w:type="spellStart"/>
      <w:r w:rsidRPr="0025277F">
        <w:rPr>
          <w:rFonts w:ascii="Palatino Linotype" w:hAnsi="Palatino Linotype"/>
          <w:color w:val="000000"/>
          <w:sz w:val="20"/>
          <w:szCs w:val="20"/>
        </w:rPr>
        <w:t>суспільства</w:t>
      </w:r>
      <w:proofErr w:type="spellEnd"/>
      <w:r w:rsidRPr="0025277F">
        <w:rPr>
          <w:rFonts w:ascii="Palatino Linotype" w:hAnsi="Palatino Linotype"/>
          <w:color w:val="000000"/>
          <w:sz w:val="20"/>
          <w:szCs w:val="20"/>
        </w:rPr>
        <w:t xml:space="preserve">. Основою </w:t>
      </w:r>
      <w:proofErr w:type="gramStart"/>
      <w:r w:rsidRPr="0025277F">
        <w:rPr>
          <w:rFonts w:ascii="Palatino Linotype" w:hAnsi="Palatino Linotype"/>
          <w:color w:val="000000"/>
          <w:sz w:val="20"/>
          <w:szCs w:val="20"/>
        </w:rPr>
        <w:t>бюджетного</w:t>
      </w:r>
      <w:proofErr w:type="gram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розподілу</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чистий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дохід</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який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утворюється</w:t>
      </w:r>
      <w:proofErr w:type="spellEnd"/>
      <w:r w:rsidRPr="0025277F">
        <w:rPr>
          <w:rFonts w:ascii="Palatino Linotype" w:hAnsi="Palatino Linotype"/>
          <w:color w:val="000000"/>
          <w:sz w:val="20"/>
          <w:szCs w:val="20"/>
        </w:rPr>
        <w:t xml:space="preserve"> в </w:t>
      </w:r>
      <w:proofErr w:type="spellStart"/>
      <w:r w:rsidRPr="0025277F">
        <w:rPr>
          <w:rFonts w:ascii="Palatino Linotype" w:hAnsi="Palatino Linotype"/>
          <w:color w:val="000000"/>
          <w:sz w:val="20"/>
          <w:szCs w:val="20"/>
        </w:rPr>
        <w:t>суспільстві</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lastRenderedPageBreak/>
        <w:t>Сутність</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контрольної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полягає</w:t>
      </w:r>
      <w:proofErr w:type="spellEnd"/>
      <w:r w:rsidRPr="0025277F">
        <w:rPr>
          <w:rFonts w:ascii="Palatino Linotype" w:hAnsi="Palatino Linotype"/>
          <w:color w:val="000000"/>
          <w:sz w:val="20"/>
          <w:szCs w:val="20"/>
        </w:rPr>
        <w:t xml:space="preserve"> в тому, </w:t>
      </w:r>
      <w:proofErr w:type="spellStart"/>
      <w:r w:rsidRPr="0025277F">
        <w:rPr>
          <w:rFonts w:ascii="Palatino Linotype" w:hAnsi="Palatino Linotype"/>
          <w:color w:val="000000"/>
          <w:sz w:val="20"/>
          <w:szCs w:val="20"/>
        </w:rPr>
        <w:t>що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суспільство</w:t>
      </w:r>
      <w:proofErr w:type="spellEnd"/>
      <w:r w:rsidRPr="0025277F">
        <w:rPr>
          <w:rFonts w:ascii="Palatino Linotype" w:hAnsi="Palatino Linotype"/>
          <w:color w:val="000000"/>
          <w:sz w:val="20"/>
          <w:szCs w:val="20"/>
        </w:rPr>
        <w:t xml:space="preserve"> в </w:t>
      </w:r>
      <w:proofErr w:type="spellStart"/>
      <w:r w:rsidRPr="0025277F">
        <w:rPr>
          <w:rFonts w:ascii="Palatino Linotype" w:hAnsi="Palatino Linotype"/>
          <w:color w:val="000000"/>
          <w:sz w:val="20"/>
          <w:szCs w:val="20"/>
        </w:rPr>
        <w:t>особі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специфічних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державних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або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недержавних</w:t>
      </w:r>
      <w:proofErr w:type="spellEnd"/>
      <w:r w:rsidRPr="0025277F">
        <w:rPr>
          <w:rFonts w:ascii="Palatino Linotype" w:hAnsi="Palatino Linotype"/>
          <w:color w:val="000000"/>
          <w:sz w:val="20"/>
          <w:szCs w:val="20"/>
        </w:rPr>
        <w:t xml:space="preserve"> структур </w:t>
      </w:r>
      <w:proofErr w:type="spellStart"/>
      <w:r w:rsidRPr="0025277F">
        <w:rPr>
          <w:rFonts w:ascii="Palatino Linotype" w:hAnsi="Palatino Linotype"/>
          <w:color w:val="000000"/>
          <w:sz w:val="20"/>
          <w:szCs w:val="20"/>
        </w:rPr>
        <w:t>контролює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вирівнює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бюджетний</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розподіл</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Виконання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контрольної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функції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сприяє</w:t>
      </w:r>
      <w:proofErr w:type="spellEnd"/>
      <w:r w:rsidRPr="0025277F">
        <w:rPr>
          <w:rFonts w:ascii="Palatino Linotype" w:hAnsi="Palatino Linotype"/>
          <w:color w:val="000000"/>
          <w:sz w:val="20"/>
          <w:szCs w:val="20"/>
        </w:rPr>
        <w:t xml:space="preserve"> оптимальному </w:t>
      </w:r>
      <w:proofErr w:type="spellStart"/>
      <w:r w:rsidRPr="0025277F">
        <w:rPr>
          <w:rFonts w:ascii="Palatino Linotype" w:hAnsi="Palatino Linotype"/>
          <w:color w:val="000000"/>
          <w:sz w:val="20"/>
          <w:szCs w:val="20"/>
        </w:rPr>
        <w:t>рухові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бюджетних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ресурсі</w:t>
      </w:r>
      <w:proofErr w:type="gramStart"/>
      <w:r w:rsidRPr="0025277F">
        <w:rPr>
          <w:rFonts w:ascii="Palatino Linotype" w:hAnsi="Palatino Linotype"/>
          <w:color w:val="000000"/>
          <w:sz w:val="20"/>
          <w:szCs w:val="20"/>
        </w:rPr>
        <w:t>в</w:t>
      </w:r>
      <w:proofErr w:type="spellEnd"/>
      <w:proofErr w:type="gramEnd"/>
      <w:r w:rsidRPr="0025277F">
        <w:rPr>
          <w:rFonts w:ascii="Palatino Linotype" w:hAnsi="Palatino Linotype"/>
          <w:color w:val="000000"/>
          <w:sz w:val="20"/>
          <w:szCs w:val="20"/>
        </w:rPr>
        <w:t xml:space="preserve"> як в </w:t>
      </w:r>
      <w:proofErr w:type="spellStart"/>
      <w:r w:rsidRPr="0025277F">
        <w:rPr>
          <w:rFonts w:ascii="Palatino Linotype" w:hAnsi="Palatino Linotype"/>
          <w:color w:val="000000"/>
          <w:sz w:val="20"/>
          <w:szCs w:val="20"/>
        </w:rPr>
        <w:t>частині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їх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збирання</w:t>
      </w:r>
      <w:proofErr w:type="spellEnd"/>
      <w:r w:rsidRPr="0025277F">
        <w:rPr>
          <w:rFonts w:ascii="Palatino Linotype" w:hAnsi="Palatino Linotype"/>
          <w:color w:val="000000"/>
          <w:sz w:val="20"/>
          <w:szCs w:val="20"/>
        </w:rPr>
        <w:t xml:space="preserve">, так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розподілення</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proofErr w:type="spellStart"/>
      <w:r w:rsidRPr="0025277F">
        <w:rPr>
          <w:rFonts w:ascii="Palatino Linotype" w:hAnsi="Palatino Linotype"/>
          <w:color w:val="000000"/>
          <w:sz w:val="20"/>
          <w:szCs w:val="20"/>
        </w:rPr>
        <w:t>Функціонування</w:t>
      </w:r>
      <w:proofErr w:type="spellEnd"/>
      <w:r w:rsidRPr="0025277F">
        <w:rPr>
          <w:rFonts w:ascii="Palatino Linotype" w:hAnsi="Palatino Linotype"/>
          <w:color w:val="000000"/>
          <w:sz w:val="20"/>
          <w:szCs w:val="20"/>
        </w:rPr>
        <w:t xml:space="preserve"> бюджету </w:t>
      </w:r>
      <w:proofErr w:type="spellStart"/>
      <w:r w:rsidRPr="0025277F">
        <w:rPr>
          <w:rFonts w:ascii="Palatino Linotype" w:hAnsi="Palatino Linotype"/>
          <w:color w:val="000000"/>
          <w:sz w:val="20"/>
          <w:szCs w:val="20"/>
        </w:rPr>
        <w:t>здійснюється</w:t>
      </w:r>
      <w:proofErr w:type="spellEnd"/>
      <w:r w:rsidRPr="0025277F">
        <w:rPr>
          <w:rFonts w:ascii="Palatino Linotype" w:hAnsi="Palatino Linotype"/>
          <w:color w:val="000000"/>
          <w:sz w:val="20"/>
          <w:szCs w:val="20"/>
        </w:rPr>
        <w:t xml:space="preserve"> у </w:t>
      </w:r>
      <w:proofErr w:type="spellStart"/>
      <w:r w:rsidRPr="0025277F">
        <w:rPr>
          <w:rFonts w:ascii="Palatino Linotype" w:hAnsi="Palatino Linotype"/>
          <w:color w:val="000000"/>
          <w:sz w:val="20"/>
          <w:szCs w:val="20"/>
        </w:rPr>
        <w:t>взаємодії</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двох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його</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особливих</w:t>
      </w:r>
      <w:proofErr w:type="spellEnd"/>
      <w:r w:rsidRPr="0025277F">
        <w:rPr>
          <w:rFonts w:ascii="Palatino Linotype" w:hAnsi="Palatino Linotype"/>
          <w:color w:val="000000"/>
          <w:sz w:val="20"/>
          <w:szCs w:val="20"/>
        </w:rPr>
        <w:t xml:space="preserve"> форм — </w:t>
      </w:r>
      <w:proofErr w:type="spellStart"/>
      <w:r w:rsidRPr="0025277F">
        <w:rPr>
          <w:rFonts w:ascii="Palatino Linotype" w:hAnsi="Palatino Linotype"/>
          <w:color w:val="000000"/>
          <w:sz w:val="20"/>
          <w:szCs w:val="20"/>
        </w:rPr>
        <w:t>доходів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і</w:t>
      </w:r>
      <w:proofErr w:type="spellEnd"/>
      <w:r w:rsidRPr="0025277F">
        <w:rPr>
          <w:rFonts w:ascii="Palatino Linotype" w:hAnsi="Palatino Linotype"/>
          <w:color w:val="000000"/>
          <w:sz w:val="20"/>
          <w:szCs w:val="20"/>
        </w:rPr>
        <w:t xml:space="preserve"> видатків, </w:t>
      </w:r>
      <w:proofErr w:type="spellStart"/>
      <w:r w:rsidRPr="0025277F">
        <w:rPr>
          <w:rFonts w:ascii="Palatino Linotype" w:hAnsi="Palatino Linotype"/>
          <w:color w:val="000000"/>
          <w:sz w:val="20"/>
          <w:szCs w:val="20"/>
        </w:rPr>
        <w:t>кожна</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з</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яких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має</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специфічне</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суспільне</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призначення</w:t>
      </w:r>
      <w:proofErr w:type="spellEnd"/>
      <w:r w:rsidRPr="0025277F">
        <w:rPr>
          <w:rFonts w:ascii="Palatino Linotype" w:hAnsi="Palatino Linotype"/>
          <w:color w:val="000000"/>
          <w:sz w:val="20"/>
          <w:szCs w:val="20"/>
        </w:rPr>
        <w:t>.</w:t>
      </w:r>
    </w:p>
    <w:p w:rsidR="00F90CD9" w:rsidRPr="0025277F" w:rsidRDefault="00F90CD9" w:rsidP="00F90CD9">
      <w:pPr>
        <w:shd w:val="clear" w:color="auto" w:fill="CCCCCC"/>
        <w:spacing w:before="100" w:beforeAutospacing="1" w:after="100" w:afterAutospacing="1"/>
        <w:ind w:firstLine="225"/>
        <w:jc w:val="both"/>
        <w:rPr>
          <w:rFonts w:ascii="Palatino Linotype" w:hAnsi="Palatino Linotype"/>
          <w:color w:val="000000"/>
          <w:sz w:val="20"/>
          <w:szCs w:val="20"/>
        </w:rPr>
      </w:pPr>
      <w:r w:rsidRPr="0025277F">
        <w:rPr>
          <w:rFonts w:ascii="Palatino Linotype" w:hAnsi="Palatino Linotype"/>
          <w:color w:val="000000"/>
          <w:sz w:val="20"/>
          <w:szCs w:val="20"/>
        </w:rPr>
        <w:t xml:space="preserve">За </w:t>
      </w:r>
      <w:proofErr w:type="spellStart"/>
      <w:r w:rsidRPr="0025277F">
        <w:rPr>
          <w:rFonts w:ascii="Palatino Linotype" w:hAnsi="Palatino Linotype"/>
          <w:color w:val="000000"/>
          <w:sz w:val="20"/>
          <w:szCs w:val="20"/>
        </w:rPr>
        <w:t>рахунок</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доходів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формується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фінансова</w:t>
      </w:r>
      <w:proofErr w:type="spellEnd"/>
      <w:r w:rsidRPr="0025277F">
        <w:rPr>
          <w:rFonts w:ascii="Palatino Linotype" w:hAnsi="Palatino Linotype"/>
          <w:color w:val="000000"/>
          <w:sz w:val="20"/>
          <w:szCs w:val="20"/>
        </w:rPr>
        <w:t xml:space="preserve"> база </w:t>
      </w:r>
      <w:proofErr w:type="spellStart"/>
      <w:r w:rsidRPr="0025277F">
        <w:rPr>
          <w:rFonts w:ascii="Palatino Linotype" w:hAnsi="Palatino Linotype"/>
          <w:color w:val="000000"/>
          <w:sz w:val="20"/>
          <w:szCs w:val="20"/>
        </w:rPr>
        <w:t>діяльності</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держави</w:t>
      </w:r>
      <w:proofErr w:type="spellEnd"/>
      <w:r w:rsidRPr="0025277F">
        <w:rPr>
          <w:rFonts w:ascii="Palatino Linotype" w:hAnsi="Palatino Linotype"/>
          <w:color w:val="000000"/>
          <w:sz w:val="20"/>
          <w:szCs w:val="20"/>
        </w:rPr>
        <w:t xml:space="preserve">, а за </w:t>
      </w:r>
      <w:proofErr w:type="spellStart"/>
      <w:r w:rsidRPr="0025277F">
        <w:rPr>
          <w:rFonts w:ascii="Palatino Linotype" w:hAnsi="Palatino Linotype"/>
          <w:color w:val="000000"/>
          <w:sz w:val="20"/>
          <w:szCs w:val="20"/>
        </w:rPr>
        <w:t>рахунок</w:t>
      </w:r>
      <w:proofErr w:type="spellEnd"/>
      <w:r w:rsidRPr="0025277F">
        <w:rPr>
          <w:rFonts w:ascii="Palatino Linotype" w:hAnsi="Palatino Linotype"/>
          <w:color w:val="000000"/>
          <w:sz w:val="20"/>
          <w:szCs w:val="20"/>
        </w:rPr>
        <w:t xml:space="preserve"> видатків </w:t>
      </w:r>
      <w:proofErr w:type="spellStart"/>
      <w:r w:rsidRPr="0025277F">
        <w:rPr>
          <w:rFonts w:ascii="Palatino Linotype" w:hAnsi="Palatino Linotype"/>
          <w:color w:val="000000"/>
          <w:sz w:val="20"/>
          <w:szCs w:val="20"/>
        </w:rPr>
        <w:t>забезпечуються</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економічні</w:t>
      </w:r>
      <w:proofErr w:type="spellEnd"/>
      <w:r w:rsidRPr="0025277F">
        <w:rPr>
          <w:rFonts w:ascii="Palatino Linotype" w:hAnsi="Palatino Linotype"/>
          <w:color w:val="000000"/>
          <w:sz w:val="20"/>
          <w:szCs w:val="20"/>
        </w:rPr>
        <w:t xml:space="preserve"> та </w:t>
      </w:r>
      <w:proofErr w:type="spellStart"/>
      <w:proofErr w:type="gramStart"/>
      <w:r w:rsidRPr="0025277F">
        <w:rPr>
          <w:rFonts w:ascii="Palatino Linotype" w:hAnsi="Palatino Linotype"/>
          <w:color w:val="000000"/>
          <w:sz w:val="20"/>
          <w:szCs w:val="20"/>
        </w:rPr>
        <w:t>соц</w:t>
      </w:r>
      <w:proofErr w:type="gramEnd"/>
      <w:r w:rsidRPr="0025277F">
        <w:rPr>
          <w:rFonts w:ascii="Palatino Linotype" w:hAnsi="Palatino Linotype"/>
          <w:color w:val="000000"/>
          <w:sz w:val="20"/>
          <w:szCs w:val="20"/>
        </w:rPr>
        <w:t>іальні</w:t>
      </w:r>
      <w:proofErr w:type="spellEnd"/>
      <w:r w:rsidRPr="0025277F">
        <w:rPr>
          <w:rFonts w:ascii="Palatino Linotype" w:hAnsi="Palatino Linotype"/>
          <w:color w:val="000000"/>
          <w:sz w:val="20"/>
          <w:szCs w:val="20"/>
        </w:rPr>
        <w:t xml:space="preserve"> потреби </w:t>
      </w:r>
      <w:proofErr w:type="spellStart"/>
      <w:r w:rsidRPr="0025277F">
        <w:rPr>
          <w:rFonts w:ascii="Palatino Linotype" w:hAnsi="Palatino Linotype"/>
          <w:color w:val="000000"/>
          <w:sz w:val="20"/>
          <w:szCs w:val="20"/>
        </w:rPr>
        <w:t>всіх</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членів</w:t>
      </w:r>
      <w:proofErr w:type="spellEnd"/>
      <w:r w:rsidRPr="0025277F">
        <w:rPr>
          <w:rFonts w:ascii="Palatino Linotype" w:hAnsi="Palatino Linotype"/>
          <w:color w:val="000000"/>
          <w:sz w:val="20"/>
          <w:szCs w:val="20"/>
        </w:rPr>
        <w:t xml:space="preserve"> </w:t>
      </w:r>
      <w:proofErr w:type="spellStart"/>
      <w:r w:rsidRPr="0025277F">
        <w:rPr>
          <w:rFonts w:ascii="Palatino Linotype" w:hAnsi="Palatino Linotype"/>
          <w:color w:val="000000"/>
          <w:sz w:val="20"/>
          <w:szCs w:val="20"/>
        </w:rPr>
        <w:t>суспільства</w:t>
      </w:r>
      <w:proofErr w:type="spellEnd"/>
      <w:r w:rsidRPr="0025277F">
        <w:rPr>
          <w:rFonts w:ascii="Palatino Linotype" w:hAnsi="Palatino Linotype"/>
          <w:color w:val="000000"/>
          <w:sz w:val="20"/>
          <w:szCs w:val="20"/>
        </w:rPr>
        <w:t>.</w:t>
      </w:r>
    </w:p>
    <w:p w:rsidR="00F90CD9" w:rsidRDefault="00F90CD9" w:rsidP="00F90CD9">
      <w:pPr>
        <w:pStyle w:val="ab"/>
        <w:rPr>
          <w:b/>
          <w:iCs/>
          <w:sz w:val="28"/>
          <w:szCs w:val="28"/>
          <w:lang w:val="uk-UA"/>
        </w:rPr>
      </w:pPr>
      <w:r w:rsidRPr="003E3A57">
        <w:rPr>
          <w:b/>
          <w:iCs/>
          <w:sz w:val="28"/>
          <w:szCs w:val="28"/>
          <w:lang w:val="uk-UA"/>
        </w:rPr>
        <w:t xml:space="preserve">       </w:t>
      </w:r>
    </w:p>
    <w:p w:rsidR="00F90CD9" w:rsidRPr="003E3A57" w:rsidRDefault="00F90CD9" w:rsidP="00F90CD9">
      <w:pPr>
        <w:pStyle w:val="ab"/>
        <w:rPr>
          <w:rFonts w:ascii="Times New Roman" w:hAnsi="Times New Roman"/>
          <w:b/>
          <w:sz w:val="28"/>
          <w:szCs w:val="28"/>
          <w:lang w:val="uk-UA"/>
        </w:rPr>
      </w:pPr>
      <w:r w:rsidRPr="003E3A57">
        <w:rPr>
          <w:b/>
          <w:iCs/>
          <w:sz w:val="28"/>
          <w:szCs w:val="28"/>
          <w:lang w:val="uk-UA"/>
        </w:rPr>
        <w:t xml:space="preserve"> </w:t>
      </w:r>
      <w:r w:rsidRPr="003E3A57">
        <w:rPr>
          <w:rFonts w:ascii="Times New Roman" w:hAnsi="Times New Roman"/>
          <w:b/>
          <w:sz w:val="28"/>
          <w:szCs w:val="28"/>
          <w:lang w:val="uk-UA"/>
        </w:rPr>
        <w:t>4. З дисципліни «Податкова система» практичне завдання № 1.</w:t>
      </w:r>
    </w:p>
    <w:p w:rsidR="00F90CD9" w:rsidRDefault="00F90CD9" w:rsidP="00F90CD9">
      <w:pPr>
        <w:shd w:val="clear" w:color="auto" w:fill="FFFFFF"/>
        <w:spacing w:after="75"/>
        <w:jc w:val="both"/>
        <w:rPr>
          <w:iCs/>
          <w:sz w:val="28"/>
          <w:szCs w:val="28"/>
          <w:lang w:val="uk-UA"/>
        </w:rPr>
      </w:pPr>
      <w:r>
        <w:rPr>
          <w:iCs/>
          <w:sz w:val="28"/>
          <w:szCs w:val="28"/>
          <w:lang w:val="uk-UA"/>
        </w:rPr>
        <w:t xml:space="preserve">Умови: </w:t>
      </w:r>
      <w:proofErr w:type="spellStart"/>
      <w:r w:rsidRPr="00CF02DC">
        <w:rPr>
          <w:iCs/>
          <w:sz w:val="28"/>
          <w:szCs w:val="28"/>
        </w:rPr>
        <w:t>Працівникові</w:t>
      </w:r>
      <w:proofErr w:type="spellEnd"/>
      <w:r w:rsidRPr="00CF02DC">
        <w:rPr>
          <w:iCs/>
          <w:sz w:val="28"/>
          <w:szCs w:val="28"/>
        </w:rPr>
        <w:t xml:space="preserve"> </w:t>
      </w:r>
      <w:proofErr w:type="spellStart"/>
      <w:r w:rsidRPr="00CF02DC">
        <w:rPr>
          <w:iCs/>
          <w:sz w:val="28"/>
          <w:szCs w:val="28"/>
        </w:rPr>
        <w:t>нараховано</w:t>
      </w:r>
      <w:proofErr w:type="spellEnd"/>
      <w:r w:rsidRPr="00CF02DC">
        <w:rPr>
          <w:iCs/>
          <w:sz w:val="28"/>
          <w:szCs w:val="28"/>
        </w:rPr>
        <w:t xml:space="preserve"> зарплату за </w:t>
      </w:r>
      <w:proofErr w:type="spellStart"/>
      <w:r w:rsidRPr="00CF02DC">
        <w:rPr>
          <w:iCs/>
          <w:sz w:val="28"/>
          <w:szCs w:val="28"/>
        </w:rPr>
        <w:t>місяць</w:t>
      </w:r>
      <w:proofErr w:type="spellEnd"/>
      <w:r w:rsidRPr="00CF02DC">
        <w:rPr>
          <w:iCs/>
          <w:sz w:val="28"/>
          <w:szCs w:val="28"/>
        </w:rPr>
        <w:t xml:space="preserve"> у </w:t>
      </w:r>
      <w:proofErr w:type="spellStart"/>
      <w:r w:rsidRPr="00CF02DC">
        <w:rPr>
          <w:iCs/>
          <w:sz w:val="28"/>
          <w:szCs w:val="28"/>
        </w:rPr>
        <w:t>розмірі</w:t>
      </w:r>
      <w:proofErr w:type="spellEnd"/>
      <w:r w:rsidRPr="00CF02DC">
        <w:rPr>
          <w:iCs/>
          <w:sz w:val="28"/>
          <w:szCs w:val="28"/>
        </w:rPr>
        <w:t xml:space="preserve"> </w:t>
      </w:r>
      <w:r w:rsidRPr="00CF02DC">
        <w:rPr>
          <w:iCs/>
          <w:sz w:val="28"/>
          <w:szCs w:val="28"/>
          <w:lang w:val="uk-UA"/>
        </w:rPr>
        <w:t>7</w:t>
      </w:r>
      <w:r w:rsidRPr="00CF02DC">
        <w:rPr>
          <w:iCs/>
          <w:sz w:val="28"/>
          <w:szCs w:val="28"/>
        </w:rPr>
        <w:t xml:space="preserve">000 </w:t>
      </w:r>
      <w:proofErr w:type="spellStart"/>
      <w:r w:rsidRPr="00CF02DC">
        <w:rPr>
          <w:iCs/>
          <w:sz w:val="28"/>
          <w:szCs w:val="28"/>
        </w:rPr>
        <w:t>грн</w:t>
      </w:r>
      <w:proofErr w:type="spellEnd"/>
      <w:r w:rsidRPr="00CF02DC">
        <w:rPr>
          <w:iCs/>
          <w:sz w:val="28"/>
          <w:szCs w:val="28"/>
        </w:rPr>
        <w:t xml:space="preserve">. </w:t>
      </w:r>
      <w:r>
        <w:rPr>
          <w:iCs/>
          <w:sz w:val="28"/>
          <w:szCs w:val="28"/>
          <w:lang w:val="uk-UA"/>
        </w:rPr>
        <w:t xml:space="preserve">                </w:t>
      </w:r>
      <w:r w:rsidRPr="00CF02DC">
        <w:rPr>
          <w:iCs/>
          <w:sz w:val="28"/>
          <w:szCs w:val="28"/>
          <w:lang w:val="uk-UA"/>
        </w:rPr>
        <w:t xml:space="preserve">Завдання: </w:t>
      </w:r>
      <w:r w:rsidRPr="00CF02DC">
        <w:rPr>
          <w:iCs/>
          <w:sz w:val="28"/>
          <w:szCs w:val="28"/>
        </w:rPr>
        <w:t xml:space="preserve">Яку суму </w:t>
      </w:r>
      <w:proofErr w:type="spellStart"/>
      <w:r w:rsidRPr="00CF02DC">
        <w:rPr>
          <w:iCs/>
          <w:sz w:val="28"/>
          <w:szCs w:val="28"/>
        </w:rPr>
        <w:t>заробітної</w:t>
      </w:r>
      <w:proofErr w:type="spellEnd"/>
      <w:r w:rsidRPr="00CF02DC">
        <w:rPr>
          <w:iCs/>
          <w:sz w:val="28"/>
          <w:szCs w:val="28"/>
        </w:rPr>
        <w:t xml:space="preserve"> плати </w:t>
      </w:r>
      <w:proofErr w:type="spellStart"/>
      <w:r w:rsidRPr="00CF02DC">
        <w:rPr>
          <w:iCs/>
          <w:sz w:val="28"/>
          <w:szCs w:val="28"/>
        </w:rPr>
        <w:t>отрима</w:t>
      </w:r>
      <w:r w:rsidR="00D90C61">
        <w:rPr>
          <w:iCs/>
          <w:sz w:val="28"/>
          <w:szCs w:val="28"/>
        </w:rPr>
        <w:t>є</w:t>
      </w:r>
      <w:proofErr w:type="spellEnd"/>
      <w:r w:rsidR="00D90C61">
        <w:rPr>
          <w:iCs/>
          <w:sz w:val="28"/>
          <w:szCs w:val="28"/>
        </w:rPr>
        <w:t xml:space="preserve"> </w:t>
      </w:r>
      <w:proofErr w:type="spellStart"/>
      <w:r w:rsidR="00D90C61">
        <w:rPr>
          <w:iCs/>
          <w:sz w:val="28"/>
          <w:szCs w:val="28"/>
        </w:rPr>
        <w:t>працівник</w:t>
      </w:r>
      <w:proofErr w:type="spellEnd"/>
      <w:r w:rsidR="00D90C61">
        <w:rPr>
          <w:iCs/>
          <w:sz w:val="28"/>
          <w:szCs w:val="28"/>
        </w:rPr>
        <w:t xml:space="preserve"> на руки у </w:t>
      </w:r>
      <w:proofErr w:type="spellStart"/>
      <w:r w:rsidR="00D90C61">
        <w:rPr>
          <w:iCs/>
          <w:sz w:val="28"/>
          <w:szCs w:val="28"/>
        </w:rPr>
        <w:t>січні</w:t>
      </w:r>
      <w:proofErr w:type="spellEnd"/>
      <w:r w:rsidR="00D90C61">
        <w:rPr>
          <w:iCs/>
          <w:sz w:val="28"/>
          <w:szCs w:val="28"/>
        </w:rPr>
        <w:t xml:space="preserve"> 202</w:t>
      </w:r>
      <w:r w:rsidR="00D90C61">
        <w:rPr>
          <w:iCs/>
          <w:sz w:val="28"/>
          <w:szCs w:val="28"/>
          <w:lang w:val="uk-UA"/>
        </w:rPr>
        <w:t>3</w:t>
      </w:r>
      <w:r w:rsidRPr="00CF02DC">
        <w:rPr>
          <w:iCs/>
          <w:sz w:val="28"/>
          <w:szCs w:val="28"/>
        </w:rPr>
        <w:t xml:space="preserve"> р.?</w:t>
      </w:r>
    </w:p>
    <w:p w:rsidR="00D90C61" w:rsidRPr="00E1726A" w:rsidRDefault="00F90CD9" w:rsidP="00D90C61">
      <w:pPr>
        <w:shd w:val="clear" w:color="auto" w:fill="FFFFFF"/>
        <w:spacing w:after="75"/>
        <w:jc w:val="both"/>
        <w:rPr>
          <w:sz w:val="28"/>
          <w:szCs w:val="28"/>
          <w:lang w:val="uk-UA"/>
        </w:rPr>
      </w:pPr>
      <w:r>
        <w:rPr>
          <w:iCs/>
          <w:sz w:val="28"/>
          <w:szCs w:val="28"/>
          <w:lang w:val="uk-UA"/>
        </w:rPr>
        <w:t xml:space="preserve">Рішення: </w:t>
      </w:r>
      <w:r w:rsidR="00D90C61" w:rsidRPr="00E1726A">
        <w:rPr>
          <w:iCs/>
          <w:sz w:val="28"/>
          <w:szCs w:val="28"/>
        </w:rPr>
        <w:t>Р</w:t>
      </w:r>
      <w:proofErr w:type="spellStart"/>
      <w:r w:rsidR="00D90C61">
        <w:rPr>
          <w:iCs/>
          <w:sz w:val="28"/>
          <w:szCs w:val="28"/>
          <w:lang w:val="uk-UA"/>
        </w:rPr>
        <w:t>і</w:t>
      </w:r>
      <w:r w:rsidR="00D90C61" w:rsidRPr="00E1726A">
        <w:rPr>
          <w:iCs/>
          <w:sz w:val="28"/>
          <w:szCs w:val="28"/>
          <w:lang w:val="uk-UA"/>
        </w:rPr>
        <w:t>шення</w:t>
      </w:r>
      <w:proofErr w:type="spellEnd"/>
      <w:r w:rsidR="00D90C61" w:rsidRPr="00E1726A">
        <w:rPr>
          <w:iCs/>
          <w:sz w:val="28"/>
          <w:szCs w:val="28"/>
          <w:lang w:val="uk-UA"/>
        </w:rPr>
        <w:t xml:space="preserve">: податкова соціальна пільга не застосовується, тому що </w:t>
      </w:r>
      <w:proofErr w:type="spellStart"/>
      <w:r w:rsidR="00D90C61" w:rsidRPr="00E1726A">
        <w:rPr>
          <w:iCs/>
          <w:sz w:val="28"/>
          <w:szCs w:val="28"/>
          <w:lang w:val="uk-UA"/>
        </w:rPr>
        <w:t>заробітня</w:t>
      </w:r>
      <w:proofErr w:type="spellEnd"/>
      <w:r w:rsidR="00D90C61">
        <w:rPr>
          <w:iCs/>
          <w:sz w:val="28"/>
          <w:szCs w:val="28"/>
          <w:lang w:val="uk-UA"/>
        </w:rPr>
        <w:t xml:space="preserve"> плата працівника більше ніж 376</w:t>
      </w:r>
      <w:r w:rsidR="00D90C61" w:rsidRPr="00E1726A">
        <w:rPr>
          <w:iCs/>
          <w:sz w:val="28"/>
          <w:szCs w:val="28"/>
          <w:lang w:val="uk-UA"/>
        </w:rPr>
        <w:t xml:space="preserve">0 грн. Розрахунок ПДФО= 7000 х 18%=1260,00 </w:t>
      </w:r>
      <w:proofErr w:type="spellStart"/>
      <w:r w:rsidR="00D90C61" w:rsidRPr="00E1726A">
        <w:rPr>
          <w:iCs/>
          <w:sz w:val="28"/>
          <w:szCs w:val="28"/>
          <w:lang w:val="uk-UA"/>
        </w:rPr>
        <w:t>грн</w:t>
      </w:r>
      <w:proofErr w:type="spellEnd"/>
      <w:r w:rsidR="00D90C61" w:rsidRPr="00E1726A">
        <w:rPr>
          <w:iCs/>
          <w:sz w:val="28"/>
          <w:szCs w:val="28"/>
          <w:lang w:val="uk-UA"/>
        </w:rPr>
        <w:t xml:space="preserve">     Розрахунок ВЗ= 7000 х 1,5%= 105,00 грн.  </w:t>
      </w:r>
    </w:p>
    <w:p w:rsidR="00F90CD9" w:rsidRDefault="00F90CD9" w:rsidP="00F90CD9">
      <w:pPr>
        <w:shd w:val="clear" w:color="auto" w:fill="FFFFFF"/>
        <w:spacing w:after="75" w:line="384" w:lineRule="atLeast"/>
        <w:jc w:val="both"/>
        <w:rPr>
          <w:sz w:val="28"/>
          <w:szCs w:val="28"/>
          <w:lang w:val="uk-UA"/>
        </w:rPr>
      </w:pPr>
      <w:proofErr w:type="spellStart"/>
      <w:r w:rsidRPr="00763D48">
        <w:rPr>
          <w:sz w:val="28"/>
          <w:szCs w:val="28"/>
        </w:rPr>
        <w:t>Розраховуємо</w:t>
      </w:r>
      <w:proofErr w:type="spellEnd"/>
      <w:r w:rsidRPr="00763D48">
        <w:rPr>
          <w:sz w:val="28"/>
          <w:szCs w:val="28"/>
        </w:rPr>
        <w:t xml:space="preserve"> суму до </w:t>
      </w:r>
      <w:proofErr w:type="spellStart"/>
      <w:r w:rsidRPr="00763D48">
        <w:rPr>
          <w:sz w:val="28"/>
          <w:szCs w:val="28"/>
        </w:rPr>
        <w:t>виплати</w:t>
      </w:r>
      <w:proofErr w:type="spellEnd"/>
      <w:r w:rsidRPr="00763D48">
        <w:rPr>
          <w:sz w:val="28"/>
          <w:szCs w:val="28"/>
        </w:rPr>
        <w:t xml:space="preserve">: </w:t>
      </w:r>
      <w:r>
        <w:rPr>
          <w:sz w:val="28"/>
          <w:szCs w:val="28"/>
          <w:lang w:val="uk-UA"/>
        </w:rPr>
        <w:t>70</w:t>
      </w:r>
      <w:r w:rsidRPr="00763D48">
        <w:rPr>
          <w:sz w:val="28"/>
          <w:szCs w:val="28"/>
        </w:rPr>
        <w:t xml:space="preserve">00,00 – </w:t>
      </w:r>
      <w:r>
        <w:rPr>
          <w:sz w:val="28"/>
          <w:szCs w:val="28"/>
          <w:lang w:val="uk-UA"/>
        </w:rPr>
        <w:t>105,00</w:t>
      </w:r>
      <w:r w:rsidRPr="00763D48">
        <w:rPr>
          <w:sz w:val="28"/>
          <w:szCs w:val="28"/>
        </w:rPr>
        <w:t xml:space="preserve"> – </w:t>
      </w:r>
      <w:r>
        <w:rPr>
          <w:sz w:val="28"/>
          <w:szCs w:val="28"/>
          <w:lang w:val="uk-UA"/>
        </w:rPr>
        <w:t>1260</w:t>
      </w:r>
      <w:r w:rsidRPr="00763D48">
        <w:rPr>
          <w:sz w:val="28"/>
          <w:szCs w:val="28"/>
        </w:rPr>
        <w:t xml:space="preserve">,00 = </w:t>
      </w:r>
      <w:r>
        <w:rPr>
          <w:sz w:val="28"/>
          <w:szCs w:val="28"/>
          <w:lang w:val="uk-UA"/>
        </w:rPr>
        <w:t>5635,00</w:t>
      </w:r>
      <w:r w:rsidRPr="00763D48">
        <w:rPr>
          <w:sz w:val="28"/>
          <w:szCs w:val="28"/>
        </w:rPr>
        <w:t xml:space="preserve">  </w:t>
      </w:r>
      <w:proofErr w:type="spellStart"/>
      <w:r w:rsidRPr="00763D48">
        <w:rPr>
          <w:sz w:val="28"/>
          <w:szCs w:val="28"/>
        </w:rPr>
        <w:t>грн</w:t>
      </w:r>
      <w:proofErr w:type="spellEnd"/>
      <w:r w:rsidRPr="00763D48">
        <w:rPr>
          <w:sz w:val="28"/>
          <w:szCs w:val="28"/>
        </w:rPr>
        <w:t>.</w:t>
      </w:r>
    </w:p>
    <w:p w:rsidR="00F90CD9" w:rsidRDefault="00F90CD9" w:rsidP="00F90CD9">
      <w:pPr>
        <w:jc w:val="center"/>
        <w:rPr>
          <w:b/>
          <w:lang w:val="uk-UA"/>
        </w:rPr>
      </w:pPr>
    </w:p>
    <w:p w:rsidR="00F90CD9" w:rsidRPr="00FB7F43" w:rsidRDefault="00F90CD9" w:rsidP="00F90CD9">
      <w:pPr>
        <w:rPr>
          <w:b/>
          <w:sz w:val="28"/>
          <w:szCs w:val="28"/>
          <w:lang w:val="uk-UA"/>
        </w:rPr>
      </w:pPr>
      <w:r>
        <w:rPr>
          <w:b/>
          <w:lang w:val="uk-UA"/>
        </w:rPr>
        <w:t>5.</w:t>
      </w:r>
      <w:r w:rsidRPr="00FB7F43">
        <w:rPr>
          <w:b/>
          <w:sz w:val="28"/>
          <w:szCs w:val="28"/>
          <w:lang w:val="uk-UA"/>
        </w:rPr>
        <w:t xml:space="preserve">Завдання до Державного кваліфікаційного іспиту з </w:t>
      </w:r>
      <w:proofErr w:type="spellStart"/>
      <w:r w:rsidRPr="00FB7F43">
        <w:rPr>
          <w:b/>
          <w:sz w:val="28"/>
          <w:szCs w:val="28"/>
          <w:lang w:val="uk-UA"/>
        </w:rPr>
        <w:t>дисциплини</w:t>
      </w:r>
      <w:proofErr w:type="spellEnd"/>
      <w:r w:rsidRPr="00FB7F43">
        <w:rPr>
          <w:b/>
          <w:sz w:val="28"/>
          <w:szCs w:val="28"/>
          <w:lang w:val="uk-UA"/>
        </w:rPr>
        <w:t xml:space="preserve">                                                                                      «Бухгалтерський облік і звітність у комерційних банках»</w:t>
      </w:r>
    </w:p>
    <w:p w:rsidR="00F90CD9" w:rsidRDefault="00F90CD9" w:rsidP="00F90CD9">
      <w:pPr>
        <w:rPr>
          <w:sz w:val="28"/>
          <w:szCs w:val="28"/>
          <w:lang w:val="uk-UA"/>
        </w:rPr>
      </w:pPr>
      <w:r w:rsidRPr="00FB7F43">
        <w:rPr>
          <w:sz w:val="28"/>
          <w:szCs w:val="28"/>
          <w:lang w:val="uk-UA"/>
        </w:rPr>
        <w:t xml:space="preserve"> </w:t>
      </w:r>
      <w:r>
        <w:rPr>
          <w:sz w:val="28"/>
          <w:szCs w:val="28"/>
          <w:lang w:val="uk-UA"/>
        </w:rPr>
        <w:t>Завдання</w:t>
      </w:r>
      <w:r>
        <w:rPr>
          <w:sz w:val="28"/>
          <w:szCs w:val="28"/>
        </w:rPr>
        <w:t xml:space="preserve">: </w:t>
      </w:r>
      <w:r>
        <w:rPr>
          <w:sz w:val="28"/>
          <w:szCs w:val="28"/>
          <w:lang w:val="uk-UA"/>
        </w:rPr>
        <w:t>визначте кореспонденції рахунків, скласти</w:t>
      </w:r>
      <w:r>
        <w:rPr>
          <w:sz w:val="28"/>
          <w:szCs w:val="28"/>
        </w:rPr>
        <w:t xml:space="preserve"> баланс банку  АБ «</w:t>
      </w:r>
      <w:r>
        <w:rPr>
          <w:sz w:val="28"/>
          <w:szCs w:val="28"/>
          <w:lang w:val="uk-UA"/>
        </w:rPr>
        <w:t>ОВАЛЬ</w:t>
      </w:r>
      <w:r>
        <w:rPr>
          <w:sz w:val="28"/>
          <w:szCs w:val="28"/>
        </w:rPr>
        <w:t xml:space="preserve">» на 31 </w:t>
      </w:r>
      <w:proofErr w:type="spellStart"/>
      <w:r>
        <w:rPr>
          <w:sz w:val="28"/>
          <w:szCs w:val="28"/>
        </w:rPr>
        <w:t>грудня</w:t>
      </w:r>
      <w:proofErr w:type="spellEnd"/>
      <w:r>
        <w:rPr>
          <w:sz w:val="28"/>
          <w:szCs w:val="28"/>
        </w:rPr>
        <w:t xml:space="preserve"> </w:t>
      </w:r>
      <w:proofErr w:type="spellStart"/>
      <w:r>
        <w:rPr>
          <w:sz w:val="28"/>
          <w:szCs w:val="28"/>
        </w:rPr>
        <w:t>минулого</w:t>
      </w:r>
      <w:proofErr w:type="spellEnd"/>
      <w:r>
        <w:rPr>
          <w:sz w:val="28"/>
          <w:szCs w:val="28"/>
        </w:rPr>
        <w:t xml:space="preserve"> року</w:t>
      </w:r>
    </w:p>
    <w:tbl>
      <w:tblPr>
        <w:tblW w:w="10905" w:type="dxa"/>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
        <w:gridCol w:w="1276"/>
        <w:gridCol w:w="5668"/>
        <w:gridCol w:w="1345"/>
        <w:gridCol w:w="900"/>
        <w:gridCol w:w="900"/>
      </w:tblGrid>
      <w:tr w:rsidR="00F90CD9" w:rsidRPr="003E3A57" w:rsidTr="00294D27">
        <w:tc>
          <w:tcPr>
            <w:tcW w:w="816"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r w:rsidRPr="003E3A57">
              <w:rPr>
                <w:sz w:val="22"/>
                <w:szCs w:val="22"/>
              </w:rPr>
              <w:t xml:space="preserve">№ </w:t>
            </w:r>
            <w:proofErr w:type="spellStart"/>
            <w:r w:rsidRPr="003E3A57">
              <w:rPr>
                <w:sz w:val="22"/>
                <w:szCs w:val="22"/>
              </w:rPr>
              <w:t>рахунку</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pPr>
              <w:ind w:left="-189" w:firstLine="189"/>
              <w:jc w:val="center"/>
            </w:pPr>
            <w:r w:rsidRPr="003E3A57">
              <w:rPr>
                <w:sz w:val="22"/>
                <w:szCs w:val="22"/>
              </w:rPr>
              <w:t xml:space="preserve">Сальдо по </w:t>
            </w:r>
            <w:proofErr w:type="spellStart"/>
            <w:r w:rsidRPr="003E3A57">
              <w:rPr>
                <w:sz w:val="22"/>
                <w:szCs w:val="22"/>
              </w:rPr>
              <w:t>р</w:t>
            </w:r>
            <w:r w:rsidRPr="003E3A57">
              <w:rPr>
                <w:sz w:val="22"/>
                <w:szCs w:val="22"/>
                <w:lang w:val="uk-UA"/>
              </w:rPr>
              <w:t>р</w:t>
            </w:r>
            <w:r w:rsidRPr="003E3A57">
              <w:rPr>
                <w:sz w:val="22"/>
                <w:szCs w:val="22"/>
              </w:rPr>
              <w:t>ахунку</w:t>
            </w:r>
            <w:proofErr w:type="spellEnd"/>
            <w:r w:rsidRPr="003E3A57">
              <w:rPr>
                <w:sz w:val="22"/>
                <w:szCs w:val="22"/>
              </w:rPr>
              <w:t xml:space="preserve">, тис </w:t>
            </w:r>
            <w:proofErr w:type="spellStart"/>
            <w:r w:rsidRPr="003E3A57">
              <w:rPr>
                <w:sz w:val="22"/>
                <w:szCs w:val="22"/>
              </w:rPr>
              <w:t>грн</w:t>
            </w:r>
            <w:proofErr w:type="spellEnd"/>
          </w:p>
        </w:tc>
        <w:tc>
          <w:tcPr>
            <w:tcW w:w="5668"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proofErr w:type="spellStart"/>
            <w:r w:rsidRPr="003E3A57">
              <w:rPr>
                <w:sz w:val="22"/>
                <w:szCs w:val="22"/>
              </w:rPr>
              <w:t>Назва</w:t>
            </w:r>
            <w:proofErr w:type="spellEnd"/>
            <w:r w:rsidRPr="003E3A57">
              <w:rPr>
                <w:sz w:val="22"/>
                <w:szCs w:val="22"/>
              </w:rPr>
              <w:t xml:space="preserve"> </w:t>
            </w:r>
            <w:proofErr w:type="spellStart"/>
            <w:r w:rsidRPr="003E3A57">
              <w:rPr>
                <w:sz w:val="22"/>
                <w:szCs w:val="22"/>
              </w:rPr>
              <w:t>рахунку</w:t>
            </w:r>
            <w:proofErr w:type="spellEnd"/>
          </w:p>
        </w:tc>
        <w:tc>
          <w:tcPr>
            <w:tcW w:w="1345"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proofErr w:type="spellStart"/>
            <w:r w:rsidRPr="003E3A57">
              <w:rPr>
                <w:sz w:val="22"/>
                <w:szCs w:val="22"/>
              </w:rPr>
              <w:t>Активний</w:t>
            </w:r>
            <w:proofErr w:type="spellEnd"/>
            <w:r w:rsidRPr="003E3A57">
              <w:rPr>
                <w:sz w:val="22"/>
                <w:szCs w:val="22"/>
              </w:rPr>
              <w:t xml:space="preserve"> </w:t>
            </w:r>
            <w:proofErr w:type="spellStart"/>
            <w:r w:rsidRPr="003E3A57">
              <w:rPr>
                <w:sz w:val="22"/>
                <w:szCs w:val="22"/>
              </w:rPr>
              <w:t>чи</w:t>
            </w:r>
            <w:proofErr w:type="spellEnd"/>
            <w:r w:rsidRPr="003E3A57">
              <w:rPr>
                <w:sz w:val="22"/>
                <w:szCs w:val="22"/>
              </w:rPr>
              <w:t xml:space="preserve"> </w:t>
            </w:r>
            <w:proofErr w:type="spellStart"/>
            <w:r w:rsidRPr="003E3A57">
              <w:rPr>
                <w:sz w:val="22"/>
                <w:szCs w:val="22"/>
              </w:rPr>
              <w:t>пасивний</w:t>
            </w:r>
            <w:proofErr w:type="spellEnd"/>
            <w:r w:rsidRPr="003E3A57">
              <w:rPr>
                <w:sz w:val="22"/>
                <w:szCs w:val="22"/>
              </w:rPr>
              <w:t>?</w:t>
            </w:r>
          </w:p>
        </w:tc>
        <w:tc>
          <w:tcPr>
            <w:tcW w:w="900"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r w:rsidRPr="003E3A57">
              <w:rPr>
                <w:sz w:val="22"/>
                <w:szCs w:val="22"/>
              </w:rPr>
              <w:t>Актив</w:t>
            </w:r>
          </w:p>
        </w:tc>
        <w:tc>
          <w:tcPr>
            <w:tcW w:w="900" w:type="dxa"/>
            <w:tcBorders>
              <w:top w:val="single" w:sz="4" w:space="0" w:color="auto"/>
              <w:left w:val="single" w:sz="4" w:space="0" w:color="auto"/>
              <w:bottom w:val="single" w:sz="4" w:space="0" w:color="auto"/>
              <w:right w:val="single" w:sz="4" w:space="0" w:color="auto"/>
            </w:tcBorders>
            <w:hideMark/>
          </w:tcPr>
          <w:p w:rsidR="00F90CD9" w:rsidRPr="003E3A57" w:rsidRDefault="00F90CD9" w:rsidP="00294D27">
            <w:proofErr w:type="spellStart"/>
            <w:r w:rsidRPr="003E3A57">
              <w:rPr>
                <w:sz w:val="22"/>
                <w:szCs w:val="22"/>
              </w:rPr>
              <w:t>Пасив</w:t>
            </w:r>
            <w:proofErr w:type="spellEnd"/>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1200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1600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Кореспондентський рахунок в НБУ</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1600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1001</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7</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Банкноти і монети в касі банку</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7</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1500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200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Кошти в інших банках</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200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1600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185</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lang w:val="uk-UA"/>
              </w:rPr>
              <w:t>кошти інших банків</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185</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4400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300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Основні засоби</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300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2600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400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proofErr w:type="spellStart"/>
            <w:r w:rsidRPr="00F227A2">
              <w:rPr>
                <w:sz w:val="20"/>
                <w:szCs w:val="20"/>
                <w:lang w:val="uk-UA"/>
              </w:rPr>
              <w:t>Кощти</w:t>
            </w:r>
            <w:proofErr w:type="spellEnd"/>
            <w:r w:rsidRPr="00F227A2">
              <w:rPr>
                <w:sz w:val="20"/>
                <w:szCs w:val="20"/>
                <w:lang w:val="uk-UA"/>
              </w:rPr>
              <w:t xml:space="preserve"> на вимогу </w:t>
            </w:r>
            <w:proofErr w:type="spellStart"/>
            <w:r w:rsidRPr="00F227A2">
              <w:rPr>
                <w:sz w:val="20"/>
                <w:szCs w:val="20"/>
                <w:lang w:val="uk-UA"/>
              </w:rPr>
              <w:t>субєктів</w:t>
            </w:r>
            <w:proofErr w:type="spellEnd"/>
            <w:r w:rsidRPr="00F227A2">
              <w:rPr>
                <w:sz w:val="20"/>
                <w:szCs w:val="20"/>
                <w:lang w:val="uk-UA"/>
              </w:rPr>
              <w:t xml:space="preserve"> господарювання</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400</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5000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605</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Статутний капітал</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605</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5010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9</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Емісійні різниці</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9</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5040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1000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Нерозподілений прибуток</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1000</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1523</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800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Кредити, що надані іншим банкам</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800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2202</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700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Кредити, що надані фізичним особам</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700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2630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3000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Вклади фізичних осіб</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3000</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3652</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2</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Кредиторська заборгованість по зарплаті</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2</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3631</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Кредиторська заборгованість </w:t>
            </w:r>
            <w:proofErr w:type="spellStart"/>
            <w:r w:rsidRPr="00F227A2">
              <w:rPr>
                <w:sz w:val="20"/>
                <w:szCs w:val="20"/>
                <w:lang w:val="uk-UA"/>
              </w:rPr>
              <w:t>акціонаерам</w:t>
            </w:r>
            <w:proofErr w:type="spellEnd"/>
            <w:r w:rsidRPr="00F227A2">
              <w:rPr>
                <w:sz w:val="20"/>
                <w:szCs w:val="20"/>
                <w:lang w:val="uk-UA"/>
              </w:rPr>
              <w:t xml:space="preserve"> за дивіденди</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7391</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Витрати на інкасацію</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7041</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5</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Процентні витрати за строковими коштами фізичних осіб</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5</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2062</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1900</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Короткострокові кредити, надані </w:t>
            </w:r>
            <w:proofErr w:type="spellStart"/>
            <w:r w:rsidRPr="00F227A2">
              <w:rPr>
                <w:sz w:val="20"/>
                <w:szCs w:val="20"/>
                <w:lang w:val="uk-UA"/>
              </w:rPr>
              <w:t>субєктам</w:t>
            </w:r>
            <w:proofErr w:type="spellEnd"/>
            <w:r w:rsidRPr="00F227A2">
              <w:rPr>
                <w:sz w:val="20"/>
                <w:szCs w:val="20"/>
                <w:lang w:val="uk-UA"/>
              </w:rPr>
              <w:t xml:space="preserve"> господарювання</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1900</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6110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15</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Комісійні доходи за </w:t>
            </w:r>
            <w:proofErr w:type="spellStart"/>
            <w:r w:rsidRPr="00F227A2">
              <w:rPr>
                <w:sz w:val="20"/>
                <w:szCs w:val="20"/>
                <w:lang w:val="uk-UA"/>
              </w:rPr>
              <w:t>розрахунково-касоовим</w:t>
            </w:r>
            <w:proofErr w:type="spellEnd"/>
            <w:r w:rsidRPr="00F227A2">
              <w:rPr>
                <w:sz w:val="20"/>
                <w:szCs w:val="20"/>
                <w:lang w:val="uk-UA"/>
              </w:rPr>
              <w:t xml:space="preserve"> обслуговуванням</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15</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7100</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16</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Комісійні витрати за </w:t>
            </w:r>
            <w:proofErr w:type="spellStart"/>
            <w:r w:rsidRPr="00F227A2">
              <w:rPr>
                <w:sz w:val="20"/>
                <w:szCs w:val="20"/>
                <w:lang w:val="uk-UA"/>
              </w:rPr>
              <w:t>розрахунково</w:t>
            </w:r>
            <w:proofErr w:type="spellEnd"/>
            <w:r w:rsidRPr="00F227A2">
              <w:rPr>
                <w:sz w:val="20"/>
                <w:szCs w:val="20"/>
                <w:lang w:val="uk-UA"/>
              </w:rPr>
              <w:t xml:space="preserve"> касовим обслуговуванням</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16</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2602</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107</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Кошти в розрахунках </w:t>
            </w:r>
            <w:proofErr w:type="spellStart"/>
            <w:r w:rsidRPr="00F227A2">
              <w:rPr>
                <w:sz w:val="20"/>
                <w:szCs w:val="20"/>
                <w:lang w:val="uk-UA"/>
              </w:rPr>
              <w:t>субєктів</w:t>
            </w:r>
            <w:proofErr w:type="spellEnd"/>
            <w:r w:rsidRPr="00F227A2">
              <w:rPr>
                <w:sz w:val="20"/>
                <w:szCs w:val="20"/>
                <w:lang w:val="uk-UA"/>
              </w:rPr>
              <w:t xml:space="preserve"> </w:t>
            </w:r>
            <w:proofErr w:type="spellStart"/>
            <w:r w:rsidRPr="00F227A2">
              <w:rPr>
                <w:sz w:val="20"/>
                <w:szCs w:val="20"/>
                <w:lang w:val="uk-UA"/>
              </w:rPr>
              <w:t>госопдарювання</w:t>
            </w:r>
            <w:proofErr w:type="spellEnd"/>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107</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rPr>
            </w:pPr>
            <w:r w:rsidRPr="00F227A2">
              <w:rPr>
                <w:color w:val="FFFFFF"/>
                <w:sz w:val="20"/>
                <w:szCs w:val="20"/>
              </w:rPr>
              <w:t>2625</w:t>
            </w:r>
          </w:p>
        </w:tc>
        <w:tc>
          <w:tcPr>
            <w:tcW w:w="1276"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205</w:t>
            </w: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lang w:val="uk-UA"/>
              </w:rPr>
            </w:pPr>
            <w:r w:rsidRPr="00F227A2">
              <w:rPr>
                <w:sz w:val="20"/>
                <w:szCs w:val="20"/>
                <w:lang w:val="uk-UA"/>
              </w:rPr>
              <w:t xml:space="preserve">Кошти в розрахунках з фізичними особами по </w:t>
            </w:r>
            <w:proofErr w:type="spellStart"/>
            <w:r w:rsidRPr="00F227A2">
              <w:rPr>
                <w:sz w:val="20"/>
                <w:szCs w:val="20"/>
                <w:lang w:val="uk-UA"/>
              </w:rPr>
              <w:t>пдлатіжним</w:t>
            </w:r>
            <w:proofErr w:type="spellEnd"/>
            <w:r w:rsidRPr="00F227A2">
              <w:rPr>
                <w:sz w:val="20"/>
                <w:szCs w:val="20"/>
                <w:lang w:val="uk-UA"/>
              </w:rPr>
              <w:t xml:space="preserve"> карткам</w:t>
            </w:r>
          </w:p>
        </w:tc>
        <w:tc>
          <w:tcPr>
            <w:tcW w:w="1345"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205</w:t>
            </w:r>
          </w:p>
        </w:tc>
      </w:tr>
      <w:tr w:rsidR="00F90CD9" w:rsidRPr="00F227A2" w:rsidTr="00294D27">
        <w:tc>
          <w:tcPr>
            <w:tcW w:w="816"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sz w:val="20"/>
                <w:szCs w:val="20"/>
              </w:rPr>
            </w:pPr>
          </w:p>
        </w:tc>
        <w:tc>
          <w:tcPr>
            <w:tcW w:w="5668"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sz w:val="20"/>
                <w:szCs w:val="20"/>
              </w:rPr>
            </w:pPr>
            <w:r w:rsidRPr="00F227A2">
              <w:rPr>
                <w:sz w:val="20"/>
                <w:szCs w:val="20"/>
              </w:rPr>
              <w:t>Разом</w:t>
            </w:r>
          </w:p>
        </w:tc>
        <w:tc>
          <w:tcPr>
            <w:tcW w:w="1345" w:type="dxa"/>
            <w:tcBorders>
              <w:top w:val="single" w:sz="4" w:space="0" w:color="auto"/>
              <w:left w:val="single" w:sz="4" w:space="0" w:color="auto"/>
              <w:bottom w:val="single" w:sz="4" w:space="0" w:color="auto"/>
              <w:right w:val="single" w:sz="4" w:space="0" w:color="auto"/>
            </w:tcBorders>
          </w:tcPr>
          <w:p w:rsidR="00F90CD9" w:rsidRPr="00F227A2" w:rsidRDefault="00F90CD9" w:rsidP="00294D27">
            <w:pPr>
              <w:rPr>
                <w:color w:val="FFFFFF"/>
                <w:sz w:val="20"/>
                <w:szCs w:val="20"/>
              </w:rPr>
            </w:pP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5529</w:t>
            </w:r>
          </w:p>
        </w:tc>
        <w:tc>
          <w:tcPr>
            <w:tcW w:w="900" w:type="dxa"/>
            <w:tcBorders>
              <w:top w:val="single" w:sz="4" w:space="0" w:color="auto"/>
              <w:left w:val="single" w:sz="4" w:space="0" w:color="auto"/>
              <w:bottom w:val="single" w:sz="4" w:space="0" w:color="auto"/>
              <w:right w:val="single" w:sz="4" w:space="0" w:color="auto"/>
            </w:tcBorders>
            <w:hideMark/>
          </w:tcPr>
          <w:p w:rsidR="00F90CD9" w:rsidRPr="00F227A2" w:rsidRDefault="00F90CD9" w:rsidP="00294D27">
            <w:pPr>
              <w:rPr>
                <w:color w:val="FFFFFF"/>
                <w:sz w:val="20"/>
                <w:szCs w:val="20"/>
                <w:lang w:val="uk-UA"/>
              </w:rPr>
            </w:pPr>
            <w:r w:rsidRPr="00F227A2">
              <w:rPr>
                <w:color w:val="FFFFFF"/>
                <w:sz w:val="20"/>
                <w:szCs w:val="20"/>
                <w:lang w:val="uk-UA"/>
              </w:rPr>
              <w:t>5529</w:t>
            </w:r>
          </w:p>
        </w:tc>
      </w:tr>
    </w:tbl>
    <w:p w:rsidR="00F90CD9" w:rsidRDefault="00F90CD9" w:rsidP="00F90CD9">
      <w:pPr>
        <w:shd w:val="clear" w:color="auto" w:fill="FFFFFF"/>
        <w:spacing w:after="75" w:line="384" w:lineRule="atLeast"/>
        <w:ind w:left="720"/>
        <w:jc w:val="both"/>
        <w:rPr>
          <w:sz w:val="22"/>
          <w:szCs w:val="22"/>
          <w:lang w:val="uk-UA"/>
        </w:rPr>
      </w:pPr>
    </w:p>
    <w:p w:rsidR="00F90CD9" w:rsidRDefault="00F90CD9" w:rsidP="00F90CD9">
      <w:pPr>
        <w:shd w:val="clear" w:color="auto" w:fill="FFFFFF"/>
        <w:spacing w:after="75" w:line="384" w:lineRule="atLeast"/>
        <w:ind w:left="720"/>
        <w:jc w:val="both"/>
        <w:rPr>
          <w:sz w:val="22"/>
          <w:szCs w:val="22"/>
          <w:lang w:val="uk-UA"/>
        </w:rPr>
      </w:pPr>
    </w:p>
    <w:p w:rsidR="00F90CD9" w:rsidRPr="009D3D63" w:rsidRDefault="00F90CD9" w:rsidP="00F90CD9">
      <w:pPr>
        <w:shd w:val="clear" w:color="auto" w:fill="FFFFFF"/>
        <w:spacing w:after="75" w:line="384" w:lineRule="atLeast"/>
        <w:ind w:left="720"/>
        <w:jc w:val="both"/>
        <w:rPr>
          <w:sz w:val="28"/>
          <w:szCs w:val="28"/>
          <w:lang w:val="uk-UA"/>
        </w:rPr>
      </w:pPr>
      <w:r w:rsidRPr="009D3D63">
        <w:rPr>
          <w:sz w:val="28"/>
          <w:szCs w:val="28"/>
          <w:lang w:val="uk-UA"/>
        </w:rPr>
        <w:t>Рішення:</w:t>
      </w:r>
    </w:p>
    <w:p w:rsidR="00F90CD9" w:rsidRDefault="00F90CD9" w:rsidP="00F90CD9">
      <w:pPr>
        <w:rPr>
          <w:sz w:val="28"/>
          <w:szCs w:val="28"/>
          <w:lang w:val="uk-UA"/>
        </w:rPr>
      </w:pPr>
      <w:r>
        <w:rPr>
          <w:sz w:val="28"/>
          <w:szCs w:val="28"/>
          <w:lang w:val="uk-UA"/>
        </w:rPr>
        <w:lastRenderedPageBreak/>
        <w:t>Завдання</w:t>
      </w:r>
      <w:r>
        <w:rPr>
          <w:sz w:val="28"/>
          <w:szCs w:val="28"/>
        </w:rPr>
        <w:t xml:space="preserve">: </w:t>
      </w:r>
      <w:r>
        <w:rPr>
          <w:sz w:val="28"/>
          <w:szCs w:val="28"/>
          <w:lang w:val="uk-UA"/>
        </w:rPr>
        <w:t>визначте кореспонденції рахунків, скласти</w:t>
      </w:r>
      <w:r>
        <w:rPr>
          <w:sz w:val="28"/>
          <w:szCs w:val="28"/>
        </w:rPr>
        <w:t xml:space="preserve"> баланс банку  АБ «</w:t>
      </w:r>
      <w:r>
        <w:rPr>
          <w:sz w:val="28"/>
          <w:szCs w:val="28"/>
          <w:lang w:val="uk-UA"/>
        </w:rPr>
        <w:t>ОВАЛЬ</w:t>
      </w:r>
      <w:r>
        <w:rPr>
          <w:sz w:val="28"/>
          <w:szCs w:val="28"/>
        </w:rPr>
        <w:t xml:space="preserve">» на 31 </w:t>
      </w:r>
      <w:proofErr w:type="spellStart"/>
      <w:r>
        <w:rPr>
          <w:sz w:val="28"/>
          <w:szCs w:val="28"/>
        </w:rPr>
        <w:t>грудня</w:t>
      </w:r>
      <w:proofErr w:type="spellEnd"/>
      <w:r>
        <w:rPr>
          <w:sz w:val="28"/>
          <w:szCs w:val="28"/>
        </w:rPr>
        <w:t xml:space="preserve"> </w:t>
      </w:r>
      <w:proofErr w:type="spellStart"/>
      <w:r>
        <w:rPr>
          <w:sz w:val="28"/>
          <w:szCs w:val="28"/>
        </w:rPr>
        <w:t>минулого</w:t>
      </w:r>
      <w:proofErr w:type="spellEnd"/>
      <w:r>
        <w:rPr>
          <w:sz w:val="28"/>
          <w:szCs w:val="28"/>
        </w:rPr>
        <w:t xml:space="preserve"> року</w:t>
      </w:r>
    </w:p>
    <w:tbl>
      <w:tblPr>
        <w:tblW w:w="10905" w:type="dxa"/>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8"/>
        <w:gridCol w:w="1244"/>
        <w:gridCol w:w="5873"/>
        <w:gridCol w:w="1080"/>
        <w:gridCol w:w="900"/>
        <w:gridCol w:w="900"/>
      </w:tblGrid>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 xml:space="preserve">№ </w:t>
            </w:r>
            <w:proofErr w:type="spellStart"/>
            <w:r>
              <w:rPr>
                <w:sz w:val="28"/>
                <w:szCs w:val="28"/>
              </w:rPr>
              <w:t>рахунку</w:t>
            </w:r>
            <w:proofErr w:type="spellEnd"/>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ind w:left="-189" w:firstLine="189"/>
              <w:jc w:val="center"/>
              <w:rPr>
                <w:lang w:val="uk-UA"/>
              </w:rPr>
            </w:pPr>
            <w:r>
              <w:t xml:space="preserve">Сальдо </w:t>
            </w:r>
            <w:proofErr w:type="gramStart"/>
            <w:r>
              <w:t>по</w:t>
            </w:r>
            <w:proofErr w:type="gramEnd"/>
            <w:r>
              <w:t xml:space="preserve"> </w:t>
            </w:r>
          </w:p>
          <w:p w:rsidR="00F90CD9" w:rsidRPr="008A547A" w:rsidRDefault="00F90CD9" w:rsidP="00294D27">
            <w:pPr>
              <w:ind w:left="-189" w:firstLine="189"/>
              <w:jc w:val="center"/>
            </w:pPr>
            <w:r w:rsidRPr="008A547A">
              <w:rPr>
                <w:lang w:val="uk-UA"/>
              </w:rPr>
              <w:t>р</w:t>
            </w:r>
            <w:proofErr w:type="spellStart"/>
            <w:r w:rsidRPr="008A547A">
              <w:t>ахунку</w:t>
            </w:r>
            <w:proofErr w:type="spellEnd"/>
            <w:r w:rsidRPr="008A547A">
              <w:t xml:space="preserve">, тис </w:t>
            </w:r>
            <w:proofErr w:type="spellStart"/>
            <w:r w:rsidRPr="008A547A">
              <w:t>грн</w:t>
            </w:r>
            <w:proofErr w:type="spellEnd"/>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proofErr w:type="spellStart"/>
            <w:r>
              <w:rPr>
                <w:sz w:val="28"/>
                <w:szCs w:val="28"/>
              </w:rPr>
              <w:t>Назва</w:t>
            </w:r>
            <w:proofErr w:type="spellEnd"/>
            <w:r>
              <w:rPr>
                <w:sz w:val="28"/>
                <w:szCs w:val="28"/>
              </w:rPr>
              <w:t xml:space="preserve"> </w:t>
            </w:r>
            <w:proofErr w:type="spellStart"/>
            <w:r>
              <w:rPr>
                <w:sz w:val="28"/>
                <w:szCs w:val="28"/>
              </w:rPr>
              <w:t>рахунку</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proofErr w:type="spellStart"/>
            <w:r>
              <w:rPr>
                <w:sz w:val="28"/>
                <w:szCs w:val="28"/>
              </w:rPr>
              <w:t>Активний</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пасивний</w:t>
            </w:r>
            <w:proofErr w:type="spellEnd"/>
            <w:r>
              <w:rPr>
                <w:sz w:val="28"/>
                <w:szCs w:val="28"/>
              </w:rPr>
              <w:t>?</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Актив</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proofErr w:type="spellStart"/>
            <w:r>
              <w:rPr>
                <w:sz w:val="28"/>
                <w:szCs w:val="28"/>
              </w:rPr>
              <w:t>Пасив</w:t>
            </w:r>
            <w:proofErr w:type="spellEnd"/>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1200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1600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Кореспондентський рахунок в НБУ</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1600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1001</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7</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Банкноти і монети в касі банку</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7</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1500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Кошти в інших банках</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200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1600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185</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lang w:val="uk-UA"/>
              </w:rPr>
              <w:t>кошти інших банків</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185</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4400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300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Основні засоби</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300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2600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400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Кошти на вимогу суб’єктів господарювання</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400</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5000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605</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Статутний капітал</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605</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5010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9</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Емісійні різниці</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9</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5040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1000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Нерозподілений прибуток</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1000</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1523</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800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Кредити, що надані іншим банкам</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800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2202</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700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Кредити, що надані фізичним особам</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700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2630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3000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Вклади фізичних осіб</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3000</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3652</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Кредиторська заборгованість по зарплаті</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2</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3631</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 xml:space="preserve">Кредиторська заборгованість </w:t>
            </w:r>
            <w:proofErr w:type="spellStart"/>
            <w:r>
              <w:rPr>
                <w:sz w:val="28"/>
                <w:szCs w:val="28"/>
                <w:lang w:val="uk-UA"/>
              </w:rPr>
              <w:t>акціонаерам</w:t>
            </w:r>
            <w:proofErr w:type="spellEnd"/>
            <w:r>
              <w:rPr>
                <w:sz w:val="28"/>
                <w:szCs w:val="28"/>
                <w:lang w:val="uk-UA"/>
              </w:rPr>
              <w:t xml:space="preserve"> за дивіденди</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7391</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Витрати на інкасацію</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7041</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5</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Процентні витрати за строковими коштами фізичних осіб</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5</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2062</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1900</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Короткострокові кредити, надані суб’єктам господарювання</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1900</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6110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15</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Комісійні доходи за розрахунково-касовим обслуговуванням</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15</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7100</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16</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 xml:space="preserve">Комісійні витрати за </w:t>
            </w:r>
            <w:proofErr w:type="spellStart"/>
            <w:r>
              <w:rPr>
                <w:sz w:val="28"/>
                <w:szCs w:val="28"/>
                <w:lang w:val="uk-UA"/>
              </w:rPr>
              <w:t>розрахунково</w:t>
            </w:r>
            <w:proofErr w:type="spellEnd"/>
            <w:r>
              <w:rPr>
                <w:sz w:val="28"/>
                <w:szCs w:val="28"/>
                <w:lang w:val="uk-UA"/>
              </w:rPr>
              <w:t xml:space="preserve"> касовим обслуговуванням</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А</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16</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2602</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107</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Кошти в розрахунках суб’єктів господарювання</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107</w:t>
            </w:r>
          </w:p>
        </w:tc>
      </w:tr>
      <w:tr w:rsidR="00F90CD9" w:rsidTr="00294D27">
        <w:tc>
          <w:tcPr>
            <w:tcW w:w="908"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2625</w:t>
            </w:r>
          </w:p>
        </w:tc>
        <w:tc>
          <w:tcPr>
            <w:tcW w:w="1244"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205</w:t>
            </w: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Кошти в розрахунках з фізичними особами по платіжним карткам</w:t>
            </w:r>
          </w:p>
        </w:tc>
        <w:tc>
          <w:tcPr>
            <w:tcW w:w="108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П</w:t>
            </w:r>
          </w:p>
        </w:tc>
        <w:tc>
          <w:tcPr>
            <w:tcW w:w="90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205</w:t>
            </w:r>
          </w:p>
        </w:tc>
      </w:tr>
      <w:tr w:rsidR="00F90CD9" w:rsidTr="00294D27">
        <w:tc>
          <w:tcPr>
            <w:tcW w:w="908"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1244"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5873"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rPr>
            </w:pPr>
            <w:r>
              <w:rPr>
                <w:sz w:val="28"/>
                <w:szCs w:val="28"/>
              </w:rPr>
              <w:t>Разом</w:t>
            </w:r>
          </w:p>
        </w:tc>
        <w:tc>
          <w:tcPr>
            <w:tcW w:w="1080" w:type="dxa"/>
            <w:tcBorders>
              <w:top w:val="single" w:sz="4" w:space="0" w:color="auto"/>
              <w:left w:val="single" w:sz="4" w:space="0" w:color="auto"/>
              <w:bottom w:val="single" w:sz="4" w:space="0" w:color="auto"/>
              <w:right w:val="single" w:sz="4" w:space="0" w:color="auto"/>
            </w:tcBorders>
          </w:tcPr>
          <w:p w:rsidR="00F90CD9" w:rsidRDefault="00F90CD9" w:rsidP="00294D27">
            <w:pPr>
              <w:rPr>
                <w:sz w:val="28"/>
                <w:szCs w:val="28"/>
              </w:rPr>
            </w:pP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5529</w:t>
            </w:r>
          </w:p>
        </w:tc>
        <w:tc>
          <w:tcPr>
            <w:tcW w:w="900" w:type="dxa"/>
            <w:tcBorders>
              <w:top w:val="single" w:sz="4" w:space="0" w:color="auto"/>
              <w:left w:val="single" w:sz="4" w:space="0" w:color="auto"/>
              <w:bottom w:val="single" w:sz="4" w:space="0" w:color="auto"/>
              <w:right w:val="single" w:sz="4" w:space="0" w:color="auto"/>
            </w:tcBorders>
            <w:hideMark/>
          </w:tcPr>
          <w:p w:rsidR="00F90CD9" w:rsidRDefault="00F90CD9" w:rsidP="00294D27">
            <w:pPr>
              <w:rPr>
                <w:sz w:val="28"/>
                <w:szCs w:val="28"/>
                <w:lang w:val="uk-UA"/>
              </w:rPr>
            </w:pPr>
            <w:r>
              <w:rPr>
                <w:sz w:val="28"/>
                <w:szCs w:val="28"/>
                <w:lang w:val="uk-UA"/>
              </w:rPr>
              <w:t>5529</w:t>
            </w:r>
          </w:p>
        </w:tc>
      </w:tr>
    </w:tbl>
    <w:p w:rsidR="00F90CD9" w:rsidRPr="009D3D63" w:rsidRDefault="00F90CD9" w:rsidP="00F90CD9">
      <w:pPr>
        <w:shd w:val="clear" w:color="auto" w:fill="FFFFFF"/>
        <w:spacing w:after="75"/>
        <w:jc w:val="both"/>
        <w:rPr>
          <w:iCs/>
          <w:sz w:val="22"/>
          <w:szCs w:val="22"/>
          <w:lang w:val="uk-UA"/>
        </w:rPr>
      </w:pPr>
    </w:p>
    <w:p w:rsidR="00DB1E1F" w:rsidRDefault="00DB1E1F"/>
    <w:sectPr w:rsidR="00DB1E1F" w:rsidSect="004D0D7F">
      <w:headerReference w:type="even" r:id="rId12"/>
      <w:footerReference w:type="default" r:id="rId13"/>
      <w:pgSz w:w="11906" w:h="16838"/>
      <w:pgMar w:top="680" w:right="851" w:bottom="680" w:left="1418" w:header="720" w:footer="72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043" w:rsidRDefault="00721043" w:rsidP="009F52C0">
      <w:r>
        <w:separator/>
      </w:r>
    </w:p>
  </w:endnote>
  <w:endnote w:type="continuationSeparator" w:id="0">
    <w:p w:rsidR="00721043" w:rsidRDefault="00721043" w:rsidP="009F52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charset w:val="00"/>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D7F" w:rsidRDefault="000379E9">
    <w:pPr>
      <w:pStyle w:val="ac"/>
      <w:jc w:val="right"/>
    </w:pPr>
    <w:r>
      <w:fldChar w:fldCharType="begin"/>
    </w:r>
    <w:r w:rsidR="00F90CD9">
      <w:instrText xml:space="preserve"> PAGE   \* MERGEFORMAT </w:instrText>
    </w:r>
    <w:r>
      <w:fldChar w:fldCharType="separate"/>
    </w:r>
    <w:r w:rsidR="0034222D">
      <w:rPr>
        <w:noProof/>
      </w:rPr>
      <w:t>3</w:t>
    </w:r>
    <w:r>
      <w:fldChar w:fldCharType="end"/>
    </w:r>
  </w:p>
  <w:p w:rsidR="004D0D7F" w:rsidRDefault="0072104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043" w:rsidRDefault="00721043" w:rsidP="009F52C0">
      <w:r>
        <w:separator/>
      </w:r>
    </w:p>
  </w:footnote>
  <w:footnote w:type="continuationSeparator" w:id="0">
    <w:p w:rsidR="00721043" w:rsidRDefault="00721043" w:rsidP="009F52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3E" w:rsidRDefault="000379E9">
    <w:pPr>
      <w:pStyle w:val="a7"/>
      <w:framePr w:wrap="around" w:vAnchor="text" w:hAnchor="margin" w:xAlign="center" w:y="1"/>
      <w:rPr>
        <w:rStyle w:val="a9"/>
      </w:rPr>
    </w:pPr>
    <w:r>
      <w:rPr>
        <w:rStyle w:val="a9"/>
      </w:rPr>
      <w:fldChar w:fldCharType="begin"/>
    </w:r>
    <w:r w:rsidR="00F90CD9">
      <w:rPr>
        <w:rStyle w:val="a9"/>
      </w:rPr>
      <w:instrText xml:space="preserve">PAGE  </w:instrText>
    </w:r>
    <w:r>
      <w:rPr>
        <w:rStyle w:val="a9"/>
      </w:rPr>
      <w:fldChar w:fldCharType="separate"/>
    </w:r>
    <w:r w:rsidR="00F90CD9">
      <w:rPr>
        <w:rStyle w:val="a9"/>
        <w:noProof/>
      </w:rPr>
      <w:t>9</w:t>
    </w:r>
    <w:r>
      <w:rPr>
        <w:rStyle w:val="a9"/>
      </w:rPr>
      <w:fldChar w:fldCharType="end"/>
    </w:r>
  </w:p>
  <w:p w:rsidR="00080D3E" w:rsidRDefault="0072104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D13BA"/>
    <w:multiLevelType w:val="multilevel"/>
    <w:tmpl w:val="0F884E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19B31DB7"/>
    <w:multiLevelType w:val="hybridMultilevel"/>
    <w:tmpl w:val="5C12B79A"/>
    <w:lvl w:ilvl="0" w:tplc="FFFFFFFF">
      <w:start w:val="1"/>
      <w:numFmt w:val="decimal"/>
      <w:lvlText w:val="%1."/>
      <w:lvlJc w:val="left"/>
      <w:pPr>
        <w:tabs>
          <w:tab w:val="num" w:pos="960"/>
        </w:tabs>
        <w:ind w:left="960" w:hanging="360"/>
      </w:pPr>
      <w:rPr>
        <w:rFonts w:hint="default"/>
        <w:i w:val="0"/>
      </w:rPr>
    </w:lvl>
    <w:lvl w:ilvl="1" w:tplc="FFFFFFFF" w:tentative="1">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2">
    <w:nsid w:val="22D200E6"/>
    <w:multiLevelType w:val="hybridMultilevel"/>
    <w:tmpl w:val="DEB45850"/>
    <w:lvl w:ilvl="0" w:tplc="FFFFFFFF">
      <w:start w:val="1"/>
      <w:numFmt w:val="decimal"/>
      <w:lvlText w:val="%1."/>
      <w:lvlJc w:val="left"/>
      <w:pPr>
        <w:tabs>
          <w:tab w:val="num" w:pos="1077"/>
        </w:tabs>
        <w:ind w:left="1077" w:hanging="360"/>
      </w:pPr>
      <w:rPr>
        <w:rFonts w:hint="default"/>
      </w:rPr>
    </w:lvl>
    <w:lvl w:ilvl="1" w:tplc="FFFFFFFF" w:tentative="1">
      <w:start w:val="1"/>
      <w:numFmt w:val="lowerLetter"/>
      <w:lvlText w:val="%2."/>
      <w:lvlJc w:val="left"/>
      <w:pPr>
        <w:tabs>
          <w:tab w:val="num" w:pos="1797"/>
        </w:tabs>
        <w:ind w:left="1797" w:hanging="360"/>
      </w:pPr>
    </w:lvl>
    <w:lvl w:ilvl="2" w:tplc="FFFFFFFF" w:tentative="1">
      <w:start w:val="1"/>
      <w:numFmt w:val="lowerRoman"/>
      <w:lvlText w:val="%3."/>
      <w:lvlJc w:val="right"/>
      <w:pPr>
        <w:tabs>
          <w:tab w:val="num" w:pos="2517"/>
        </w:tabs>
        <w:ind w:left="2517" w:hanging="180"/>
      </w:p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3">
    <w:nsid w:val="3B9A4F26"/>
    <w:multiLevelType w:val="multilevel"/>
    <w:tmpl w:val="358C9E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40E71AF5"/>
    <w:multiLevelType w:val="multilevel"/>
    <w:tmpl w:val="995A7E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481C0B6D"/>
    <w:multiLevelType w:val="hybridMultilevel"/>
    <w:tmpl w:val="0694A8A2"/>
    <w:lvl w:ilvl="0" w:tplc="FFFFFFFF">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C11F86"/>
    <w:multiLevelType w:val="multilevel"/>
    <w:tmpl w:val="7B74B0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6C7D51BB"/>
    <w:multiLevelType w:val="hybridMultilevel"/>
    <w:tmpl w:val="BF1AD19E"/>
    <w:lvl w:ilvl="0" w:tplc="FFFFFFFF">
      <w:start w:val="1"/>
      <w:numFmt w:val="bullet"/>
      <w:lvlText w:val="-"/>
      <w:lvlJc w:val="left"/>
      <w:pPr>
        <w:tabs>
          <w:tab w:val="num" w:pos="927"/>
        </w:tabs>
        <w:ind w:left="927" w:hanging="360"/>
      </w:pPr>
      <w:rPr>
        <w:rFonts w:ascii="Times New Roman" w:eastAsia="Times New Roman" w:hAnsi="Times New Roman"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nsid w:val="72A61AF4"/>
    <w:multiLevelType w:val="hybridMultilevel"/>
    <w:tmpl w:val="7DFEDDFC"/>
    <w:lvl w:ilvl="0" w:tplc="FFFFFFFF">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2F2204"/>
    <w:multiLevelType w:val="hybridMultilevel"/>
    <w:tmpl w:val="81A61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9"/>
  </w:num>
  <w:num w:numId="5">
    <w:abstractNumId w:val="5"/>
  </w:num>
  <w:num w:numId="6">
    <w:abstractNumId w:val="8"/>
  </w:num>
  <w:num w:numId="7">
    <w:abstractNumId w:val="6"/>
  </w:num>
  <w:num w:numId="8">
    <w:abstractNumId w:val="4"/>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90CD9"/>
    <w:rsid w:val="000379E9"/>
    <w:rsid w:val="0034222D"/>
    <w:rsid w:val="00721043"/>
    <w:rsid w:val="009738B5"/>
    <w:rsid w:val="009F52C0"/>
    <w:rsid w:val="00B24D20"/>
    <w:rsid w:val="00D90C61"/>
    <w:rsid w:val="00DB1E1F"/>
    <w:rsid w:val="00F90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C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90CD9"/>
    <w:pPr>
      <w:keepNext/>
      <w:jc w:val="center"/>
      <w:outlineLvl w:val="0"/>
    </w:pPr>
    <w:rPr>
      <w:sz w:val="28"/>
      <w:lang w:val="uk-UA"/>
    </w:rPr>
  </w:style>
  <w:style w:type="paragraph" w:styleId="2">
    <w:name w:val="heading 2"/>
    <w:basedOn w:val="a"/>
    <w:next w:val="a"/>
    <w:link w:val="20"/>
    <w:qFormat/>
    <w:rsid w:val="00F90CD9"/>
    <w:pPr>
      <w:keepNext/>
      <w:jc w:val="center"/>
      <w:outlineLvl w:val="1"/>
    </w:pPr>
    <w:rPr>
      <w:sz w:val="30"/>
      <w:lang w:val="uk-UA"/>
    </w:rPr>
  </w:style>
  <w:style w:type="paragraph" w:styleId="4">
    <w:name w:val="heading 4"/>
    <w:basedOn w:val="a"/>
    <w:next w:val="a"/>
    <w:link w:val="40"/>
    <w:qFormat/>
    <w:rsid w:val="00F90CD9"/>
    <w:pPr>
      <w:keepNext/>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0CD9"/>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F90CD9"/>
    <w:rPr>
      <w:rFonts w:ascii="Times New Roman" w:eastAsia="Times New Roman" w:hAnsi="Times New Roman" w:cs="Times New Roman"/>
      <w:sz w:val="30"/>
      <w:szCs w:val="24"/>
      <w:lang w:val="uk-UA" w:eastAsia="ru-RU"/>
    </w:rPr>
  </w:style>
  <w:style w:type="character" w:customStyle="1" w:styleId="40">
    <w:name w:val="Заголовок 4 Знак"/>
    <w:basedOn w:val="a0"/>
    <w:link w:val="4"/>
    <w:rsid w:val="00F90CD9"/>
    <w:rPr>
      <w:rFonts w:ascii="Times New Roman" w:eastAsia="Times New Roman" w:hAnsi="Times New Roman" w:cs="Times New Roman"/>
      <w:sz w:val="28"/>
      <w:szCs w:val="24"/>
      <w:lang w:val="uk-UA" w:eastAsia="ru-RU"/>
    </w:rPr>
  </w:style>
  <w:style w:type="paragraph" w:styleId="a3">
    <w:name w:val="Title"/>
    <w:basedOn w:val="a"/>
    <w:link w:val="a4"/>
    <w:qFormat/>
    <w:rsid w:val="00F90CD9"/>
    <w:pPr>
      <w:jc w:val="center"/>
    </w:pPr>
    <w:rPr>
      <w:sz w:val="28"/>
      <w:lang w:val="uk-UA"/>
    </w:rPr>
  </w:style>
  <w:style w:type="character" w:customStyle="1" w:styleId="a4">
    <w:name w:val="Название Знак"/>
    <w:basedOn w:val="a0"/>
    <w:link w:val="a3"/>
    <w:rsid w:val="00F90CD9"/>
    <w:rPr>
      <w:rFonts w:ascii="Times New Roman" w:eastAsia="Times New Roman" w:hAnsi="Times New Roman" w:cs="Times New Roman"/>
      <w:sz w:val="28"/>
      <w:szCs w:val="24"/>
      <w:lang w:val="uk-UA" w:eastAsia="ru-RU"/>
    </w:rPr>
  </w:style>
  <w:style w:type="paragraph" w:styleId="a5">
    <w:name w:val="Body Text Indent"/>
    <w:basedOn w:val="a"/>
    <w:link w:val="a6"/>
    <w:semiHidden/>
    <w:rsid w:val="00F90CD9"/>
    <w:pPr>
      <w:ind w:firstLine="567"/>
      <w:jc w:val="both"/>
    </w:pPr>
    <w:rPr>
      <w:sz w:val="28"/>
      <w:lang w:val="uk-UA"/>
    </w:rPr>
  </w:style>
  <w:style w:type="character" w:customStyle="1" w:styleId="a6">
    <w:name w:val="Основной текст с отступом Знак"/>
    <w:basedOn w:val="a0"/>
    <w:link w:val="a5"/>
    <w:semiHidden/>
    <w:rsid w:val="00F90CD9"/>
    <w:rPr>
      <w:rFonts w:ascii="Times New Roman" w:eastAsia="Times New Roman" w:hAnsi="Times New Roman" w:cs="Times New Roman"/>
      <w:sz w:val="28"/>
      <w:szCs w:val="24"/>
      <w:lang w:val="uk-UA" w:eastAsia="ru-RU"/>
    </w:rPr>
  </w:style>
  <w:style w:type="paragraph" w:styleId="a7">
    <w:name w:val="header"/>
    <w:basedOn w:val="a"/>
    <w:link w:val="a8"/>
    <w:semiHidden/>
    <w:rsid w:val="00F90CD9"/>
    <w:pPr>
      <w:tabs>
        <w:tab w:val="center" w:pos="4677"/>
        <w:tab w:val="right" w:pos="9355"/>
      </w:tabs>
    </w:pPr>
  </w:style>
  <w:style w:type="character" w:customStyle="1" w:styleId="a8">
    <w:name w:val="Верхний колонтитул Знак"/>
    <w:basedOn w:val="a0"/>
    <w:link w:val="a7"/>
    <w:semiHidden/>
    <w:rsid w:val="00F90CD9"/>
    <w:rPr>
      <w:rFonts w:ascii="Times New Roman" w:eastAsia="Times New Roman" w:hAnsi="Times New Roman" w:cs="Times New Roman"/>
      <w:sz w:val="24"/>
      <w:szCs w:val="24"/>
      <w:lang w:eastAsia="ru-RU"/>
    </w:rPr>
  </w:style>
  <w:style w:type="character" w:styleId="a9">
    <w:name w:val="page number"/>
    <w:basedOn w:val="a0"/>
    <w:semiHidden/>
    <w:rsid w:val="00F90CD9"/>
  </w:style>
  <w:style w:type="paragraph" w:styleId="aa">
    <w:name w:val="List Paragraph"/>
    <w:basedOn w:val="a"/>
    <w:qFormat/>
    <w:rsid w:val="00F90CD9"/>
    <w:pPr>
      <w:spacing w:after="200" w:line="276" w:lineRule="auto"/>
      <w:ind w:left="720"/>
      <w:contextualSpacing/>
    </w:pPr>
    <w:rPr>
      <w:rFonts w:ascii="Calibri" w:eastAsia="Calibri" w:hAnsi="Calibri"/>
      <w:sz w:val="22"/>
      <w:szCs w:val="22"/>
      <w:lang w:eastAsia="en-US"/>
    </w:rPr>
  </w:style>
  <w:style w:type="paragraph" w:styleId="ab">
    <w:name w:val="No Spacing"/>
    <w:uiPriority w:val="1"/>
    <w:qFormat/>
    <w:rsid w:val="00F90CD9"/>
    <w:pPr>
      <w:spacing w:after="0" w:line="240" w:lineRule="auto"/>
    </w:pPr>
    <w:rPr>
      <w:rFonts w:ascii="Calibri" w:eastAsia="Times New Roman" w:hAnsi="Calibri" w:cs="Times New Roman"/>
      <w:lang w:eastAsia="ru-RU"/>
    </w:rPr>
  </w:style>
  <w:style w:type="paragraph" w:styleId="ac">
    <w:name w:val="footer"/>
    <w:basedOn w:val="a"/>
    <w:link w:val="ad"/>
    <w:uiPriority w:val="99"/>
    <w:unhideWhenUsed/>
    <w:rsid w:val="00F90CD9"/>
    <w:pPr>
      <w:tabs>
        <w:tab w:val="center" w:pos="4677"/>
        <w:tab w:val="right" w:pos="9355"/>
      </w:tabs>
    </w:pPr>
  </w:style>
  <w:style w:type="character" w:customStyle="1" w:styleId="ad">
    <w:name w:val="Нижний колонтитул Знак"/>
    <w:basedOn w:val="a0"/>
    <w:link w:val="ac"/>
    <w:uiPriority w:val="99"/>
    <w:rsid w:val="00F90CD9"/>
    <w:rPr>
      <w:rFonts w:ascii="Times New Roman" w:eastAsia="Times New Roman" w:hAnsi="Times New Roman" w:cs="Times New Roman"/>
      <w:sz w:val="24"/>
      <w:szCs w:val="24"/>
    </w:rPr>
  </w:style>
  <w:style w:type="paragraph" w:customStyle="1" w:styleId="normal">
    <w:name w:val="normal"/>
    <w:rsid w:val="00F90CD9"/>
    <w:rPr>
      <w:rFonts w:ascii="Calibri" w:eastAsia="Calibri" w:hAnsi="Calibri" w:cs="Calibri"/>
      <w:lang w:val="uk-UA" w:eastAsia="ru-RU"/>
    </w:rPr>
  </w:style>
  <w:style w:type="paragraph" w:styleId="3">
    <w:name w:val="Body Text Indent 3"/>
    <w:basedOn w:val="a"/>
    <w:link w:val="30"/>
    <w:uiPriority w:val="99"/>
    <w:rsid w:val="00F90CD9"/>
    <w:pPr>
      <w:spacing w:after="120"/>
      <w:ind w:left="283"/>
    </w:pPr>
    <w:rPr>
      <w:sz w:val="16"/>
      <w:szCs w:val="16"/>
    </w:rPr>
  </w:style>
  <w:style w:type="character" w:customStyle="1" w:styleId="30">
    <w:name w:val="Основной текст с отступом 3 Знак"/>
    <w:basedOn w:val="a0"/>
    <w:link w:val="3"/>
    <w:uiPriority w:val="99"/>
    <w:rsid w:val="00F90CD9"/>
    <w:rPr>
      <w:rFonts w:ascii="Times New Roman" w:eastAsia="Times New Roman" w:hAnsi="Times New Roman" w:cs="Times New Roman"/>
      <w:sz w:val="16"/>
      <w:szCs w:val="16"/>
      <w:lang w:eastAsia="ru-RU"/>
    </w:rPr>
  </w:style>
  <w:style w:type="paragraph" w:styleId="ae">
    <w:name w:val="Balloon Text"/>
    <w:basedOn w:val="a"/>
    <w:link w:val="af"/>
    <w:uiPriority w:val="99"/>
    <w:semiHidden/>
    <w:unhideWhenUsed/>
    <w:rsid w:val="00F90CD9"/>
    <w:rPr>
      <w:rFonts w:ascii="Tahoma" w:hAnsi="Tahoma" w:cs="Tahoma"/>
      <w:sz w:val="16"/>
      <w:szCs w:val="16"/>
    </w:rPr>
  </w:style>
  <w:style w:type="character" w:customStyle="1" w:styleId="af">
    <w:name w:val="Текст выноски Знак"/>
    <w:basedOn w:val="a0"/>
    <w:link w:val="ae"/>
    <w:uiPriority w:val="99"/>
    <w:semiHidden/>
    <w:rsid w:val="00F90CD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dtkt.ua/doc/1214.1053.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5509</Words>
  <Characters>31404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4</cp:revision>
  <dcterms:created xsi:type="dcterms:W3CDTF">2023-05-18T10:02:00Z</dcterms:created>
  <dcterms:modified xsi:type="dcterms:W3CDTF">2023-05-18T10:26:00Z</dcterms:modified>
</cp:coreProperties>
</file>